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B90" w:rsidRDefault="00FC4B90" w:rsidP="006F4F6F">
      <w:pPr>
        <w:shd w:val="clear" w:color="auto" w:fill="FFFFFF"/>
        <w:spacing w:after="0" w:line="240" w:lineRule="atLeast"/>
        <w:jc w:val="center"/>
        <w:outlineLvl w:val="0"/>
        <w:rPr>
          <w:rFonts w:ascii="Times New Roman" w:eastAsia="Times New Roman" w:hAnsi="Times New Roman" w:cs="Times New Roman"/>
          <w:b/>
          <w:color w:val="333333"/>
          <w:kern w:val="36"/>
          <w:sz w:val="48"/>
          <w:szCs w:val="36"/>
          <w:lang w:eastAsia="ru-RU"/>
        </w:rPr>
      </w:pPr>
    </w:p>
    <w:p w:rsidR="00FC4B90" w:rsidRDefault="00FC4B90" w:rsidP="00FC4B90">
      <w:pPr>
        <w:rPr>
          <w:rFonts w:ascii="Times New Roman" w:hAnsi="Times New Roman" w:cs="Times New Roman"/>
          <w:b/>
          <w:sz w:val="24"/>
        </w:rPr>
      </w:pPr>
      <w:r>
        <w:rPr>
          <w:rFonts w:ascii="Times New Roman" w:hAnsi="Times New Roman" w:cs="Times New Roman"/>
          <w:b/>
          <w:sz w:val="24"/>
        </w:rPr>
        <w:t xml:space="preserve">                                                             </w:t>
      </w:r>
      <w:r>
        <w:rPr>
          <w:rFonts w:ascii="Times New Roman" w:hAnsi="Times New Roman" w:cs="Times New Roman"/>
          <w:b/>
          <w:sz w:val="24"/>
        </w:rPr>
        <w:t xml:space="preserve">                </w:t>
      </w:r>
      <w:r>
        <w:rPr>
          <w:rFonts w:ascii="Times New Roman" w:hAnsi="Times New Roman" w:cs="Times New Roman"/>
          <w:b/>
          <w:sz w:val="24"/>
        </w:rPr>
        <w:t xml:space="preserve">    </w:t>
      </w:r>
      <w:r>
        <w:rPr>
          <w:rFonts w:ascii="Times New Roman" w:hAnsi="Times New Roman" w:cs="Times New Roman"/>
          <w:b/>
          <w:noProof/>
          <w:sz w:val="24"/>
          <w:lang w:eastAsia="ru-RU"/>
        </w:rPr>
        <w:drawing>
          <wp:inline distT="0" distB="0" distL="0" distR="0" wp14:anchorId="639A1A5B" wp14:editId="29F205DD">
            <wp:extent cx="752475" cy="78325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771" cy="782525"/>
                    </a:xfrm>
                    <a:prstGeom prst="rect">
                      <a:avLst/>
                    </a:prstGeom>
                  </pic:spPr>
                </pic:pic>
              </a:graphicData>
            </a:graphic>
          </wp:inline>
        </w:drawing>
      </w:r>
    </w:p>
    <w:p w:rsidR="00FC4B90" w:rsidRPr="00291F97" w:rsidRDefault="00FC4B90" w:rsidP="00FC4B90">
      <w:pPr>
        <w:jc w:val="center"/>
        <w:rPr>
          <w:rFonts w:ascii="Times New Roman" w:hAnsi="Times New Roman" w:cs="Times New Roman"/>
          <w:b/>
          <w:sz w:val="24"/>
        </w:rPr>
      </w:pPr>
      <w:r w:rsidRPr="00291F97">
        <w:rPr>
          <w:rFonts w:ascii="Times New Roman" w:hAnsi="Times New Roman" w:cs="Times New Roman"/>
          <w:b/>
          <w:sz w:val="24"/>
        </w:rPr>
        <w:t>Министерство образования и науки Республики Дагестан</w:t>
      </w:r>
    </w:p>
    <w:p w:rsidR="00FC4B90" w:rsidRPr="00291F97" w:rsidRDefault="00FC4B90" w:rsidP="00FC4B90">
      <w:pPr>
        <w:jc w:val="center"/>
        <w:rPr>
          <w:rFonts w:ascii="Times New Roman" w:hAnsi="Times New Roman" w:cs="Times New Roman"/>
          <w:b/>
          <w:sz w:val="24"/>
        </w:rPr>
      </w:pPr>
      <w:r w:rsidRPr="00291F97">
        <w:rPr>
          <w:rFonts w:ascii="Times New Roman" w:hAnsi="Times New Roman" w:cs="Times New Roman"/>
          <w:b/>
          <w:sz w:val="24"/>
        </w:rPr>
        <w:t>Муниципальное казенное дошкольное образовательное учреждение «Детский сад «Радуга№1»»</w:t>
      </w:r>
    </w:p>
    <w:p w:rsidR="00FC4B90" w:rsidRPr="00291F97" w:rsidRDefault="00FC4B90" w:rsidP="00FC4B90">
      <w:pPr>
        <w:jc w:val="center"/>
        <w:rPr>
          <w:rFonts w:ascii="Times New Roman" w:hAnsi="Times New Roman" w:cs="Times New Roman"/>
          <w:b/>
          <w:sz w:val="24"/>
        </w:rPr>
      </w:pPr>
      <w:r w:rsidRPr="00291F97">
        <w:rPr>
          <w:rFonts w:ascii="Times New Roman" w:hAnsi="Times New Roman" w:cs="Times New Roman"/>
          <w:b/>
          <w:sz w:val="24"/>
        </w:rPr>
        <w:t>Новола</w:t>
      </w:r>
      <w:r>
        <w:rPr>
          <w:rFonts w:ascii="Times New Roman" w:hAnsi="Times New Roman" w:cs="Times New Roman"/>
          <w:b/>
          <w:sz w:val="24"/>
        </w:rPr>
        <w:t>кского района</w:t>
      </w:r>
      <w:r w:rsidRPr="00291F97">
        <w:rPr>
          <w:rFonts w:ascii="Times New Roman" w:hAnsi="Times New Roman" w:cs="Times New Roman"/>
          <w:b/>
          <w:sz w:val="24"/>
        </w:rPr>
        <w:t xml:space="preserve"> Республики Дагестан</w:t>
      </w:r>
    </w:p>
    <w:p w:rsidR="00FC4B90" w:rsidRPr="00291F97" w:rsidRDefault="00FC4B90" w:rsidP="00FC4B90">
      <w:pPr>
        <w:jc w:val="center"/>
        <w:rPr>
          <w:rFonts w:ascii="Times New Roman" w:hAnsi="Times New Roman" w:cs="Times New Roman"/>
          <w:b/>
          <w:sz w:val="24"/>
        </w:rPr>
      </w:pPr>
      <w:r w:rsidRPr="00291F97">
        <w:rPr>
          <w:rFonts w:ascii="Times New Roman" w:hAnsi="Times New Roman" w:cs="Times New Roman"/>
          <w:b/>
          <w:noProof/>
          <w:sz w:val="24"/>
          <w:lang w:eastAsia="ru-RU"/>
        </w:rPr>
        <mc:AlternateContent>
          <mc:Choice Requires="wps">
            <w:drawing>
              <wp:anchor distT="0" distB="0" distL="114300" distR="114300" simplePos="0" relativeHeight="251659264" behindDoc="0" locked="0" layoutInCell="1" allowOverlap="1" wp14:anchorId="44D7C78D" wp14:editId="250F4504">
                <wp:simplePos x="0" y="0"/>
                <wp:positionH relativeFrom="column">
                  <wp:posOffset>167639</wp:posOffset>
                </wp:positionH>
                <wp:positionV relativeFrom="paragraph">
                  <wp:posOffset>257175</wp:posOffset>
                </wp:positionV>
                <wp:extent cx="5572125"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5721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2pt,20.25pt" to="451.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" strokecolor="windowText" strokeweight=".5pt">
                <v:stroke joinstyle="miter"/>
              </v:line>
            </w:pict>
          </mc:Fallback>
        </mc:AlternateContent>
      </w:r>
      <w:r w:rsidRPr="00291F97">
        <w:rPr>
          <w:rFonts w:ascii="Times New Roman" w:hAnsi="Times New Roman" w:cs="Times New Roman"/>
          <w:b/>
          <w:sz w:val="24"/>
        </w:rPr>
        <w:t>367020                          ИНН 0524007780/КПП 052401001                       с. Новочуртах</w:t>
      </w:r>
    </w:p>
    <w:p w:rsidR="00FC4B90" w:rsidRDefault="00FC4B90" w:rsidP="006F4F6F">
      <w:pPr>
        <w:shd w:val="clear" w:color="auto" w:fill="FFFFFF"/>
        <w:spacing w:after="0" w:line="240" w:lineRule="atLeast"/>
        <w:jc w:val="center"/>
        <w:outlineLvl w:val="0"/>
        <w:rPr>
          <w:rFonts w:ascii="Times New Roman" w:eastAsia="Times New Roman" w:hAnsi="Times New Roman" w:cs="Times New Roman"/>
          <w:b/>
          <w:color w:val="333333"/>
          <w:kern w:val="36"/>
          <w:sz w:val="48"/>
          <w:szCs w:val="36"/>
          <w:lang w:eastAsia="ru-RU"/>
        </w:rPr>
      </w:pPr>
    </w:p>
    <w:tbl>
      <w:tblPr>
        <w:tblW w:w="10065" w:type="dxa"/>
        <w:tblInd w:w="541" w:type="dxa"/>
        <w:shd w:val="clear" w:color="auto" w:fill="FFFFFF"/>
        <w:tblCellMar>
          <w:top w:w="105" w:type="dxa"/>
          <w:left w:w="105" w:type="dxa"/>
          <w:bottom w:w="105" w:type="dxa"/>
          <w:right w:w="105" w:type="dxa"/>
        </w:tblCellMar>
        <w:tblLook w:val="04A0" w:firstRow="1" w:lastRow="0" w:firstColumn="1" w:lastColumn="0" w:noHBand="0" w:noVBand="1"/>
      </w:tblPr>
      <w:tblGrid>
        <w:gridCol w:w="4773"/>
        <w:gridCol w:w="5292"/>
      </w:tblGrid>
      <w:tr w:rsidR="00FC4B90" w:rsidRPr="003B538C" w:rsidTr="00FC4B90">
        <w:tc>
          <w:tcPr>
            <w:tcW w:w="4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4B90" w:rsidRPr="003B538C" w:rsidRDefault="00FC4B90" w:rsidP="00092BDE">
            <w:pPr>
              <w:spacing w:after="150" w:line="240" w:lineRule="auto"/>
              <w:rPr>
                <w:rFonts w:ascii="Times New Roman" w:eastAsia="Times New Roman" w:hAnsi="Times New Roman" w:cs="Times New Roman"/>
                <w:color w:val="000000"/>
                <w:sz w:val="24"/>
                <w:szCs w:val="21"/>
                <w:lang w:eastAsia="ru-RU"/>
              </w:rPr>
            </w:pPr>
            <w:r w:rsidRPr="003B538C">
              <w:rPr>
                <w:rFonts w:ascii="Times New Roman" w:eastAsia="Times New Roman" w:hAnsi="Times New Roman" w:cs="Times New Roman"/>
                <w:b/>
                <w:bCs/>
                <w:color w:val="000000"/>
                <w:sz w:val="24"/>
                <w:szCs w:val="21"/>
                <w:lang w:eastAsia="ru-RU"/>
              </w:rPr>
              <w:t>ПРИНЯТО</w:t>
            </w:r>
          </w:p>
          <w:p w:rsidR="00FC4B90" w:rsidRPr="003B538C" w:rsidRDefault="00FC4B90" w:rsidP="00092BDE">
            <w:pPr>
              <w:spacing w:after="150" w:line="240" w:lineRule="auto"/>
              <w:rPr>
                <w:rFonts w:ascii="Times New Roman" w:eastAsia="Times New Roman" w:hAnsi="Times New Roman" w:cs="Times New Roman"/>
                <w:color w:val="000000"/>
                <w:sz w:val="24"/>
                <w:szCs w:val="21"/>
                <w:lang w:eastAsia="ru-RU"/>
              </w:rPr>
            </w:pPr>
            <w:r w:rsidRPr="003B538C">
              <w:rPr>
                <w:rFonts w:ascii="Times New Roman" w:eastAsia="Times New Roman" w:hAnsi="Times New Roman" w:cs="Times New Roman"/>
                <w:color w:val="000000"/>
                <w:sz w:val="24"/>
                <w:szCs w:val="21"/>
                <w:lang w:eastAsia="ru-RU"/>
              </w:rPr>
              <w:t>Педагогическим советом № 1___</w:t>
            </w:r>
          </w:p>
          <w:p w:rsidR="00FC4B90" w:rsidRPr="003B538C" w:rsidRDefault="00FC4B90" w:rsidP="00092BDE">
            <w:pPr>
              <w:spacing w:after="150" w:line="240" w:lineRule="auto"/>
              <w:rPr>
                <w:rFonts w:ascii="Times New Roman" w:eastAsia="Times New Roman" w:hAnsi="Times New Roman" w:cs="Times New Roman"/>
                <w:color w:val="000000"/>
                <w:sz w:val="24"/>
                <w:szCs w:val="21"/>
                <w:lang w:eastAsia="ru-RU"/>
              </w:rPr>
            </w:pPr>
            <w:r w:rsidRPr="003B538C">
              <w:rPr>
                <w:rFonts w:ascii="Times New Roman" w:eastAsia="Times New Roman" w:hAnsi="Times New Roman" w:cs="Times New Roman"/>
                <w:color w:val="000000"/>
                <w:sz w:val="24"/>
                <w:szCs w:val="21"/>
                <w:lang w:eastAsia="ru-RU"/>
              </w:rPr>
              <w:t>от ________________</w:t>
            </w:r>
          </w:p>
        </w:tc>
        <w:tc>
          <w:tcPr>
            <w:tcW w:w="52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C4B90" w:rsidRPr="003B538C" w:rsidRDefault="00FC4B90" w:rsidP="00FC4B90">
            <w:pPr>
              <w:spacing w:after="150" w:line="240" w:lineRule="auto"/>
              <w:jc w:val="right"/>
              <w:rPr>
                <w:rFonts w:ascii="Times New Roman" w:eastAsia="Times New Roman" w:hAnsi="Times New Roman" w:cs="Times New Roman"/>
                <w:color w:val="000000"/>
                <w:sz w:val="24"/>
                <w:szCs w:val="21"/>
                <w:lang w:eastAsia="ru-RU"/>
              </w:rPr>
            </w:pPr>
            <w:r w:rsidRPr="003B538C">
              <w:rPr>
                <w:rFonts w:ascii="Times New Roman" w:eastAsia="Times New Roman" w:hAnsi="Times New Roman" w:cs="Times New Roman"/>
                <w:b/>
                <w:bCs/>
                <w:color w:val="000000"/>
                <w:sz w:val="24"/>
                <w:szCs w:val="21"/>
                <w:lang w:eastAsia="ru-RU"/>
              </w:rPr>
              <w:t>УТВЕРЖДЕНО:</w:t>
            </w:r>
          </w:p>
          <w:p w:rsidR="00FC4B90" w:rsidRPr="003B538C" w:rsidRDefault="00FC4B90" w:rsidP="00FC4B90">
            <w:pPr>
              <w:spacing w:after="150" w:line="240" w:lineRule="auto"/>
              <w:jc w:val="right"/>
              <w:rPr>
                <w:rFonts w:ascii="Times New Roman" w:eastAsia="Times New Roman" w:hAnsi="Times New Roman" w:cs="Times New Roman"/>
                <w:color w:val="000000"/>
                <w:sz w:val="24"/>
                <w:szCs w:val="21"/>
                <w:lang w:eastAsia="ru-RU"/>
              </w:rPr>
            </w:pPr>
            <w:r w:rsidRPr="003B538C">
              <w:rPr>
                <w:rFonts w:ascii="Times New Roman" w:eastAsia="Times New Roman" w:hAnsi="Times New Roman" w:cs="Times New Roman"/>
                <w:color w:val="000000"/>
                <w:sz w:val="24"/>
                <w:szCs w:val="21"/>
                <w:lang w:eastAsia="ru-RU"/>
              </w:rPr>
              <w:t xml:space="preserve">Заведуюшая </w:t>
            </w:r>
          </w:p>
          <w:p w:rsidR="00FC4B90" w:rsidRPr="003B538C" w:rsidRDefault="00FC4B90" w:rsidP="00FC4B90">
            <w:pPr>
              <w:spacing w:after="150" w:line="240" w:lineRule="auto"/>
              <w:jc w:val="right"/>
              <w:rPr>
                <w:rFonts w:ascii="Times New Roman" w:eastAsia="Times New Roman" w:hAnsi="Times New Roman" w:cs="Times New Roman"/>
                <w:color w:val="000000"/>
                <w:sz w:val="24"/>
                <w:szCs w:val="21"/>
                <w:lang w:eastAsia="ru-RU"/>
              </w:rPr>
            </w:pPr>
            <w:r w:rsidRPr="003B538C">
              <w:rPr>
                <w:rFonts w:ascii="Times New Roman" w:eastAsia="Times New Roman" w:hAnsi="Times New Roman" w:cs="Times New Roman"/>
                <w:color w:val="000000"/>
                <w:sz w:val="24"/>
                <w:szCs w:val="21"/>
                <w:lang w:eastAsia="ru-RU"/>
              </w:rPr>
              <w:t>__________Хаваева А.Ш</w:t>
            </w:r>
          </w:p>
          <w:p w:rsidR="00FC4B90" w:rsidRPr="003B538C" w:rsidRDefault="00FC4B90" w:rsidP="00FC4B90">
            <w:pPr>
              <w:spacing w:after="150" w:line="240" w:lineRule="auto"/>
              <w:jc w:val="right"/>
              <w:rPr>
                <w:rFonts w:ascii="Times New Roman" w:eastAsia="Times New Roman" w:hAnsi="Times New Roman" w:cs="Times New Roman"/>
                <w:color w:val="000000"/>
                <w:sz w:val="24"/>
                <w:szCs w:val="21"/>
                <w:lang w:eastAsia="ru-RU"/>
              </w:rPr>
            </w:pPr>
            <w:r w:rsidRPr="003B538C">
              <w:rPr>
                <w:rFonts w:ascii="Times New Roman" w:eastAsia="Times New Roman" w:hAnsi="Times New Roman" w:cs="Times New Roman"/>
                <w:color w:val="000000"/>
                <w:sz w:val="24"/>
                <w:szCs w:val="21"/>
                <w:lang w:eastAsia="ru-RU"/>
              </w:rPr>
              <w:t>Приказом № _____</w:t>
            </w:r>
          </w:p>
          <w:p w:rsidR="00FC4B90" w:rsidRPr="003B538C" w:rsidRDefault="00FC4B90" w:rsidP="00FC4B90">
            <w:pPr>
              <w:spacing w:after="150" w:line="240" w:lineRule="auto"/>
              <w:jc w:val="right"/>
              <w:rPr>
                <w:rFonts w:ascii="Times New Roman" w:eastAsia="Times New Roman" w:hAnsi="Times New Roman" w:cs="Times New Roman"/>
                <w:color w:val="000000"/>
                <w:sz w:val="24"/>
                <w:szCs w:val="21"/>
                <w:lang w:eastAsia="ru-RU"/>
              </w:rPr>
            </w:pPr>
            <w:r w:rsidRPr="003B538C">
              <w:rPr>
                <w:rFonts w:ascii="Times New Roman" w:eastAsia="Times New Roman" w:hAnsi="Times New Roman" w:cs="Times New Roman"/>
                <w:color w:val="000000"/>
                <w:sz w:val="24"/>
                <w:szCs w:val="21"/>
                <w:lang w:eastAsia="ru-RU"/>
              </w:rPr>
              <w:t>«___»____20____г.</w:t>
            </w:r>
          </w:p>
        </w:tc>
      </w:tr>
    </w:tbl>
    <w:p w:rsidR="00FC4B90" w:rsidRPr="003B538C" w:rsidRDefault="00FC4B90" w:rsidP="00FC4B90">
      <w:pPr>
        <w:shd w:val="clear" w:color="auto" w:fill="FFFFFF"/>
        <w:spacing w:after="150" w:line="240" w:lineRule="auto"/>
        <w:jc w:val="center"/>
        <w:rPr>
          <w:rFonts w:ascii="Arial" w:eastAsia="Times New Roman" w:hAnsi="Arial" w:cs="Arial"/>
          <w:color w:val="000000"/>
          <w:sz w:val="21"/>
          <w:szCs w:val="21"/>
          <w:lang w:eastAsia="ru-RU"/>
        </w:rPr>
      </w:pPr>
    </w:p>
    <w:p w:rsidR="00FC4B90" w:rsidRDefault="00FC4B90" w:rsidP="006F4F6F">
      <w:pPr>
        <w:shd w:val="clear" w:color="auto" w:fill="FFFFFF"/>
        <w:spacing w:after="0" w:line="240" w:lineRule="atLeast"/>
        <w:jc w:val="center"/>
        <w:outlineLvl w:val="0"/>
        <w:rPr>
          <w:rFonts w:ascii="Times New Roman" w:eastAsia="Times New Roman" w:hAnsi="Times New Roman" w:cs="Times New Roman"/>
          <w:b/>
          <w:color w:val="333333"/>
          <w:kern w:val="36"/>
          <w:sz w:val="48"/>
          <w:szCs w:val="36"/>
          <w:lang w:eastAsia="ru-RU"/>
        </w:rPr>
      </w:pPr>
    </w:p>
    <w:p w:rsidR="00FC4B90" w:rsidRDefault="00FC4B90" w:rsidP="006F4F6F">
      <w:pPr>
        <w:shd w:val="clear" w:color="auto" w:fill="FFFFFF"/>
        <w:spacing w:after="0" w:line="240" w:lineRule="atLeast"/>
        <w:jc w:val="center"/>
        <w:outlineLvl w:val="0"/>
        <w:rPr>
          <w:rFonts w:ascii="Times New Roman" w:eastAsia="Times New Roman" w:hAnsi="Times New Roman" w:cs="Times New Roman"/>
          <w:b/>
          <w:color w:val="333333"/>
          <w:kern w:val="36"/>
          <w:sz w:val="48"/>
          <w:szCs w:val="36"/>
          <w:lang w:eastAsia="ru-RU"/>
        </w:rPr>
      </w:pPr>
    </w:p>
    <w:p w:rsidR="006F4F6F" w:rsidRPr="00FC4B90" w:rsidRDefault="006F4F6F" w:rsidP="006F4F6F">
      <w:pPr>
        <w:shd w:val="clear" w:color="auto" w:fill="FFFFFF"/>
        <w:spacing w:after="0" w:line="240" w:lineRule="atLeast"/>
        <w:jc w:val="center"/>
        <w:outlineLvl w:val="0"/>
        <w:rPr>
          <w:rFonts w:ascii="Times New Roman" w:eastAsia="Times New Roman" w:hAnsi="Times New Roman" w:cs="Times New Roman"/>
          <w:b/>
          <w:color w:val="333333"/>
          <w:kern w:val="36"/>
          <w:sz w:val="48"/>
          <w:szCs w:val="36"/>
          <w:lang w:eastAsia="ru-RU"/>
        </w:rPr>
      </w:pPr>
      <w:r w:rsidRPr="00FC4B90">
        <w:rPr>
          <w:rFonts w:ascii="Times New Roman" w:eastAsia="Times New Roman" w:hAnsi="Times New Roman" w:cs="Times New Roman"/>
          <w:b/>
          <w:color w:val="333333"/>
          <w:kern w:val="36"/>
          <w:sz w:val="48"/>
          <w:szCs w:val="36"/>
          <w:lang w:eastAsia="ru-RU"/>
        </w:rPr>
        <w:t>Программа дополнительного образования дошкольников по обучению игре в шахмат</w:t>
      </w:r>
      <w:bookmarkStart w:id="0" w:name="_GoBack"/>
      <w:bookmarkEnd w:id="0"/>
      <w:r w:rsidRPr="00FC4B90">
        <w:rPr>
          <w:rFonts w:ascii="Times New Roman" w:eastAsia="Times New Roman" w:hAnsi="Times New Roman" w:cs="Times New Roman"/>
          <w:b/>
          <w:color w:val="333333"/>
          <w:kern w:val="36"/>
          <w:sz w:val="48"/>
          <w:szCs w:val="36"/>
          <w:lang w:eastAsia="ru-RU"/>
        </w:rPr>
        <w:t>ы для детей старшего дошкольного возраста</w:t>
      </w:r>
    </w:p>
    <w:p w:rsidR="006F4F6F" w:rsidRDefault="006F4F6F"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FC4B90" w:rsidRPr="00CD5CFB" w:rsidRDefault="00FC4B90" w:rsidP="006F4F6F">
      <w:pPr>
        <w:spacing w:after="0" w:line="240" w:lineRule="auto"/>
        <w:ind w:firstLine="360"/>
        <w:rPr>
          <w:rFonts w:ascii="Times New Roman" w:eastAsia="Times New Roman" w:hAnsi="Times New Roman" w:cs="Times New Roman"/>
          <w:color w:val="111111"/>
          <w:sz w:val="26"/>
          <w:szCs w:val="26"/>
          <w:lang w:eastAsia="ru-RU"/>
        </w:rPr>
      </w:pPr>
    </w:p>
    <w:p w:rsidR="006F4F6F" w:rsidRPr="00FC4B90" w:rsidRDefault="006F4F6F" w:rsidP="00FC4B90">
      <w:pPr>
        <w:pStyle w:val="a5"/>
        <w:numPr>
          <w:ilvl w:val="0"/>
          <w:numId w:val="6"/>
        </w:numPr>
        <w:spacing w:after="0" w:line="240" w:lineRule="auto"/>
        <w:rPr>
          <w:rFonts w:ascii="Times New Roman" w:eastAsia="Times New Roman" w:hAnsi="Times New Roman" w:cs="Times New Roman"/>
          <w:b/>
          <w:color w:val="111111"/>
          <w:sz w:val="25"/>
          <w:szCs w:val="25"/>
          <w:lang w:eastAsia="ru-RU"/>
        </w:rPr>
      </w:pPr>
      <w:r w:rsidRPr="00FC4B90">
        <w:rPr>
          <w:rFonts w:ascii="Times New Roman" w:eastAsia="Times New Roman" w:hAnsi="Times New Roman" w:cs="Times New Roman"/>
          <w:b/>
          <w:color w:val="111111"/>
          <w:sz w:val="25"/>
          <w:szCs w:val="25"/>
          <w:lang w:eastAsia="ru-RU"/>
        </w:rPr>
        <w:t>ПОЯСНИТЕЛЬНАЯ ЗАПИСКА</w:t>
      </w:r>
    </w:p>
    <w:p w:rsidR="006F4F6F" w:rsidRPr="00F3595C" w:rsidRDefault="006F4F6F" w:rsidP="006F4F6F">
      <w:pPr>
        <w:spacing w:after="0" w:line="240" w:lineRule="auto"/>
        <w:ind w:firstLine="360"/>
        <w:rPr>
          <w:rFonts w:ascii="Times New Roman" w:eastAsia="Times New Roman" w:hAnsi="Times New Roman" w:cs="Times New Roman"/>
          <w:b/>
          <w:bCs/>
          <w:color w:val="111111"/>
          <w:sz w:val="25"/>
          <w:szCs w:val="25"/>
          <w:bdr w:val="none" w:sz="0" w:space="0" w:color="auto" w:frame="1"/>
          <w:lang w:eastAsia="ru-RU"/>
        </w:rPr>
      </w:pP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Дополнительная образовательная программа «Обучение детей игре в шахматы» реализуется в дошкольном образовательном учреждении и направлена на обеспечение целостного процесса психического, физического и умственного развития личности ребенка. Вопрос о возможности и необходимости обучения детей дошкольного возраста игре в шахматы уже давно получил в педагогике положительное решение. Предлагаемая дополнительная образовательная программа для детей старшего дошкольного возраста «Обучение детей игре в шахматы» направлена на интеллектуальное развитие детей, способствует совершенствованию психических процессов, становление которых особенно активно в младшем дошкольном возрасте.</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Педагогическая целесообразность внедрения данной программы заключается прежде всего в идее использования игры в шахматы, как эффективного средства умственного, психического и физического развития ребенка – дошкольника. Раннее обучение детей дошкольного возраста игре в шахматы позволяет обеспечить более комфортное вхождение ребенка в учебный процесс начальной школы, позволяет снизить уровень стресса, благотворно влияет как на процесс обучения, так и на развитие личности ребенка, повышение продуктивности его мышления. Это подтверждается и многолетним практическим опытом: зарубежным и нашим. Можно с уверенностью говорить об огромных потенциальных возможностях развития, таящихся в дошкольном детстве.</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Целью внедрения программы «Обучение детей игре в шахматы» является создание условий для личностного и интеллектуального развития детей старшего дошкольного возраста, формирования общей культуры и организации содержательного досуга посредством обучения игре в шахматы. Обучение игре в шахматы с самого раннего возраста помогает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Программа по обучению игре в шахматы максимально проста и доступна дошкольникам. Важное значение при обучении имеет специально организованная игровая деятельность на занятиях, использование приема обыгрывания заданий, создание игровых ситуаций, использование шахматных дидактических игр и пособий.</w:t>
      </w:r>
    </w:p>
    <w:p w:rsidR="006F4F6F" w:rsidRPr="00F3595C" w:rsidRDefault="006F4F6F" w:rsidP="006F4F6F">
      <w:pPr>
        <w:spacing w:after="0" w:line="240" w:lineRule="auto"/>
        <w:ind w:firstLine="360"/>
        <w:rPr>
          <w:rFonts w:ascii="Times New Roman" w:eastAsia="Times New Roman" w:hAnsi="Times New Roman" w:cs="Times New Roman"/>
          <w:color w:val="111111"/>
          <w:sz w:val="25"/>
          <w:szCs w:val="25"/>
          <w:lang w:eastAsia="ru-RU"/>
        </w:rPr>
      </w:pPr>
    </w:p>
    <w:p w:rsidR="006F4F6F" w:rsidRPr="00FC4B90" w:rsidRDefault="00FC4B90" w:rsidP="006F4F6F">
      <w:pPr>
        <w:spacing w:after="0" w:line="240" w:lineRule="auto"/>
        <w:jc w:val="center"/>
        <w:rPr>
          <w:rFonts w:ascii="Times New Roman" w:eastAsia="Times New Roman" w:hAnsi="Times New Roman" w:cs="Times New Roman"/>
          <w:b/>
          <w:color w:val="111111"/>
          <w:sz w:val="25"/>
          <w:szCs w:val="25"/>
          <w:lang w:eastAsia="ru-RU"/>
        </w:rPr>
      </w:pPr>
      <w:r>
        <w:rPr>
          <w:rFonts w:ascii="Times New Roman" w:eastAsia="Times New Roman" w:hAnsi="Times New Roman" w:cs="Times New Roman"/>
          <w:b/>
          <w:color w:val="111111"/>
          <w:sz w:val="25"/>
          <w:szCs w:val="25"/>
          <w:lang w:eastAsia="ru-RU"/>
        </w:rPr>
        <w:t xml:space="preserve">2. </w:t>
      </w:r>
      <w:r w:rsidR="006F4F6F" w:rsidRPr="00FC4B90">
        <w:rPr>
          <w:rFonts w:ascii="Times New Roman" w:eastAsia="Times New Roman" w:hAnsi="Times New Roman" w:cs="Times New Roman"/>
          <w:b/>
          <w:color w:val="111111"/>
          <w:sz w:val="25"/>
          <w:szCs w:val="25"/>
          <w:lang w:eastAsia="ru-RU"/>
        </w:rPr>
        <w:t>ЦЕЛЬ </w:t>
      </w:r>
      <w:r w:rsidR="006F4F6F" w:rsidRPr="00FC4B90">
        <w:rPr>
          <w:rFonts w:ascii="Times New Roman" w:eastAsia="Times New Roman" w:hAnsi="Times New Roman" w:cs="Times New Roman"/>
          <w:b/>
          <w:bCs/>
          <w:color w:val="111111"/>
          <w:sz w:val="25"/>
          <w:szCs w:val="25"/>
          <w:bdr w:val="none" w:sz="0" w:space="0" w:color="auto" w:frame="1"/>
          <w:lang w:eastAsia="ru-RU"/>
        </w:rPr>
        <w:t>ПРОГРАММЫ</w:t>
      </w:r>
      <w:r w:rsidR="006F4F6F" w:rsidRPr="00FC4B90">
        <w:rPr>
          <w:rFonts w:ascii="Times New Roman" w:eastAsia="Times New Roman" w:hAnsi="Times New Roman" w:cs="Times New Roman"/>
          <w:b/>
          <w:color w:val="111111"/>
          <w:sz w:val="25"/>
          <w:szCs w:val="25"/>
          <w:lang w:eastAsia="ru-RU"/>
        </w:rPr>
        <w:t>:</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-Обучение дошкольников принципам шахматной игры, воспитание у них интереса и любви к этой игре и подготовка воспитанников к дальнейшим ступеням развития;</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-создание условий для личностного и интеллектуального развития старших дошкольников, формирования общей культуры посредством обучения игре в шахматы.</w:t>
      </w:r>
    </w:p>
    <w:p w:rsidR="006F4F6F" w:rsidRPr="00F3595C" w:rsidRDefault="006F4F6F" w:rsidP="006F4F6F">
      <w:pPr>
        <w:spacing w:after="0" w:line="240" w:lineRule="auto"/>
        <w:ind w:firstLine="360"/>
        <w:rPr>
          <w:rFonts w:ascii="Times New Roman" w:eastAsia="Times New Roman" w:hAnsi="Times New Roman" w:cs="Times New Roman"/>
          <w:color w:val="111111"/>
          <w:sz w:val="25"/>
          <w:szCs w:val="25"/>
          <w:u w:val="single"/>
          <w:bdr w:val="none" w:sz="0" w:space="0" w:color="auto" w:frame="1"/>
          <w:lang w:eastAsia="ru-RU"/>
        </w:rPr>
      </w:pPr>
    </w:p>
    <w:p w:rsidR="006F4F6F" w:rsidRPr="00FC4B90" w:rsidRDefault="00FC4B90" w:rsidP="006F4F6F">
      <w:pPr>
        <w:spacing w:after="0" w:line="240" w:lineRule="auto"/>
        <w:ind w:firstLine="360"/>
        <w:jc w:val="center"/>
        <w:rPr>
          <w:rFonts w:ascii="Times New Roman" w:eastAsia="Times New Roman" w:hAnsi="Times New Roman" w:cs="Times New Roman"/>
          <w:b/>
          <w:color w:val="111111"/>
          <w:sz w:val="25"/>
          <w:szCs w:val="25"/>
          <w:lang w:eastAsia="ru-RU"/>
        </w:rPr>
      </w:pPr>
      <w:r>
        <w:rPr>
          <w:rFonts w:ascii="Times New Roman" w:eastAsia="Times New Roman" w:hAnsi="Times New Roman" w:cs="Times New Roman"/>
          <w:b/>
          <w:color w:val="111111"/>
          <w:sz w:val="25"/>
          <w:szCs w:val="25"/>
          <w:bdr w:val="none" w:sz="0" w:space="0" w:color="auto" w:frame="1"/>
          <w:lang w:eastAsia="ru-RU"/>
        </w:rPr>
        <w:t xml:space="preserve">3. </w:t>
      </w:r>
      <w:r w:rsidR="006F4F6F" w:rsidRPr="00FC4B90">
        <w:rPr>
          <w:rFonts w:ascii="Times New Roman" w:eastAsia="Times New Roman" w:hAnsi="Times New Roman" w:cs="Times New Roman"/>
          <w:b/>
          <w:color w:val="111111"/>
          <w:sz w:val="25"/>
          <w:szCs w:val="25"/>
          <w:bdr w:val="none" w:sz="0" w:space="0" w:color="auto" w:frame="1"/>
          <w:lang w:eastAsia="ru-RU"/>
        </w:rPr>
        <w:t>ЗАДАЧИ</w:t>
      </w:r>
      <w:r w:rsidR="006F4F6F" w:rsidRPr="00FC4B90">
        <w:rPr>
          <w:rFonts w:ascii="Times New Roman" w:eastAsia="Times New Roman" w:hAnsi="Times New Roman" w:cs="Times New Roman"/>
          <w:b/>
          <w:color w:val="111111"/>
          <w:sz w:val="25"/>
          <w:szCs w:val="25"/>
          <w:lang w:eastAsia="ru-RU"/>
        </w:rPr>
        <w:t>:</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а) образовательные:</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формировать устойчивый интерес малышей к игре в шахматы;</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способствовать освоению детьми основных шахматных понятий: шахматная доска, шахматное поле, шахматная фигура, ход фигуры, взятие, начальная позиция, шахматная нотация, взаимодействие между фигурами на шахматной доске, ценность шахматных фигур, рокировка, пат, мат, ничья, дебют, миттельшпиль, эндшпиль, шахматные часы, время, отведенное на партию, т. д.;</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познакомить с правилами поведения партеров во время шахматной игры, учить детей во время шахматной партии действовать в соответствие с эти правилами;</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учить детей взаимодействию между фигурами в процессе выполнения игровых заданий, а так же умению применять полученные знания о шахматных фигурах в процессе игры;</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обеспечить успешное овладение малышами основополагающих принципов ведения шахматной партии;</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lastRenderedPageBreak/>
        <w:t xml:space="preserve"> </w:t>
      </w:r>
      <w:r w:rsidR="006F4F6F" w:rsidRPr="00066017">
        <w:rPr>
          <w:rFonts w:ascii="Times New Roman" w:hAnsi="Times New Roman" w:cs="Times New Roman"/>
          <w:sz w:val="25"/>
          <w:szCs w:val="25"/>
        </w:rPr>
        <w:t>содействовать активному использованию полученных знаний в процессе игровой практики за шахматной доской;</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учить ориентироваться на плоскости, обогащать детскую фантазию.</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б) развивающие:</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развивать умение сравнивать, выявлять и устанавливать простейшие связи и отношения, самостоятельно решать и объяснять ход решения учебной задачи;</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развивать все сферы мышления, память, внимание, наблюдательность, воображение;</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способствовать активизации мыслительной деятельности дошкольника;</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приобщать ребенка к самостоятельному решению логических задач;</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формировать мотивацию к познанию и творчеству;</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создание условий для формирования и развития ключевых компетенций воспитанников (коммуникативных, интеллектуальных, социальных).</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в) воспитывающие:</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воспитывать, усидчивость, целеустремленность, волю, организованность, уверенность в своих силах, самостоятельность в принятии решений;</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поставленные цели и задачи реализуются при создании необходимых условий:</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наличи</w:t>
      </w:r>
      <w:r>
        <w:rPr>
          <w:rFonts w:ascii="Times New Roman" w:hAnsi="Times New Roman" w:cs="Times New Roman"/>
          <w:sz w:val="25"/>
          <w:szCs w:val="25"/>
        </w:rPr>
        <w:t>е</w:t>
      </w:r>
      <w:r w:rsidR="006F4F6F" w:rsidRPr="00066017">
        <w:rPr>
          <w:rFonts w:ascii="Times New Roman" w:hAnsi="Times New Roman" w:cs="Times New Roman"/>
          <w:sz w:val="25"/>
          <w:szCs w:val="25"/>
        </w:rPr>
        <w:t xml:space="preserve"> кабинета и его оснащенности методической литературой, ТСО, наглядными пособиями, раздаточными материалами, играми.</w:t>
      </w:r>
    </w:p>
    <w:p w:rsidR="006F4F6F" w:rsidRPr="00F3595C" w:rsidRDefault="006F4F6F" w:rsidP="006F4F6F">
      <w:pPr>
        <w:spacing w:after="0" w:line="240" w:lineRule="auto"/>
        <w:jc w:val="center"/>
        <w:rPr>
          <w:rFonts w:ascii="Times New Roman" w:hAnsi="Times New Roman" w:cs="Times New Roman"/>
          <w:sz w:val="25"/>
          <w:szCs w:val="25"/>
        </w:rPr>
      </w:pPr>
    </w:p>
    <w:p w:rsidR="006F4F6F" w:rsidRPr="00FC4B90" w:rsidRDefault="006F4F6F" w:rsidP="00FC4B90">
      <w:pPr>
        <w:pStyle w:val="a5"/>
        <w:numPr>
          <w:ilvl w:val="0"/>
          <w:numId w:val="9"/>
        </w:numPr>
        <w:spacing w:after="0" w:line="240" w:lineRule="auto"/>
        <w:rPr>
          <w:rFonts w:ascii="Times New Roman" w:hAnsi="Times New Roman" w:cs="Times New Roman"/>
          <w:b/>
          <w:sz w:val="25"/>
          <w:szCs w:val="25"/>
        </w:rPr>
      </w:pPr>
      <w:r w:rsidRPr="00FC4B90">
        <w:rPr>
          <w:rFonts w:ascii="Times New Roman" w:hAnsi="Times New Roman" w:cs="Times New Roman"/>
          <w:b/>
          <w:sz w:val="25"/>
          <w:szCs w:val="25"/>
        </w:rPr>
        <w:t>ПРИНЦИПЫ РАБОТЫ</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Обучение осуществляется на основе общих методических принципов:</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развивающей деятельности: игра не ради игры, а с целью развития личности каждого участника и всего коллектива в целом;</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активной включенности каждого ребенка в игровое действие, а не пассивное созерцание со стороны;</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доступности, последовательности и системности изложения программного материала;</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комплексной реализации целей: образовательных, развивающих, воспитывающих.</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Основой организации работы с детьми в данной программе является система дидактических принципов:</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наглядности;</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психологической комфортности - создание образовательной среды, обеспечивающей снятие всех стрессообразующих факторов учебного процесса;</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минимакса - обеспечивается возможность продвижения каждого ребенка своим темпом;</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целостного представления о мире - при введении нового знания раскрывается его взаимосвязь с предметами и явлениями окружающего мира;</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вариативности - у детей формируется умение осуществлять собственный выбор и им систематически предоставляется возможность выбора;</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творчества - процесс обучения сориентирован на приобретение детьми собственного опыта творческой деятельности.</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Каждый из перечисленных принципов направлен на достижение результата обучения, овладение дошкольниками основами шахматной игры. Программа</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основана на игровом методе с учетом возрастных и индивидуальных особенностей воспитанников. В течение непосредственно образовательной деятельности используются различные виды игровой деятельности: сюжетные, дидактические, подвижные, театрализованные.</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Требования к минимальному материально-техническому обеспечению:</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Оборудование для реализации программы в группе:</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дидактические игры для обучения игре в шахматы;</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lastRenderedPageBreak/>
        <w:t>наглядные пособия (альбомы, портреты выдающихся шахматистов, тренировочные диаграммы, иллюстрации, фотографии);</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демонстрационные настенные магнитные доски с комплектами шахматных фигур;</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настольные шахматы разных видов;</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шахматные часы;</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обучающие видео</w:t>
      </w:r>
      <w:r w:rsidR="00066017">
        <w:rPr>
          <w:rFonts w:ascii="Times New Roman" w:hAnsi="Times New Roman" w:cs="Times New Roman"/>
          <w:sz w:val="25"/>
          <w:szCs w:val="25"/>
        </w:rPr>
        <w:t>-</w:t>
      </w:r>
      <w:r w:rsidRPr="00F3595C">
        <w:rPr>
          <w:rFonts w:ascii="Times New Roman" w:hAnsi="Times New Roman" w:cs="Times New Roman"/>
          <w:sz w:val="25"/>
          <w:szCs w:val="25"/>
        </w:rPr>
        <w:t>уроки по шахматам;</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симуляторы игр.</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Технические средства обучения: автоматизированное рабочее место педагога (ПК, проектор, принтер).</w:t>
      </w:r>
    </w:p>
    <w:p w:rsidR="006F4F6F" w:rsidRPr="00F3595C" w:rsidRDefault="006F4F6F" w:rsidP="006F4F6F">
      <w:pPr>
        <w:spacing w:after="0" w:line="240" w:lineRule="auto"/>
        <w:ind w:firstLine="360"/>
        <w:rPr>
          <w:rFonts w:ascii="Times New Roman" w:eastAsia="Times New Roman" w:hAnsi="Times New Roman" w:cs="Times New Roman"/>
          <w:color w:val="111111"/>
          <w:sz w:val="25"/>
          <w:szCs w:val="25"/>
          <w:lang w:eastAsia="ru-RU"/>
        </w:rPr>
      </w:pPr>
    </w:p>
    <w:p w:rsidR="006F4F6F" w:rsidRPr="00FC4B90" w:rsidRDefault="006F4F6F" w:rsidP="00FC4B90">
      <w:pPr>
        <w:pStyle w:val="a5"/>
        <w:numPr>
          <w:ilvl w:val="0"/>
          <w:numId w:val="9"/>
        </w:numPr>
        <w:spacing w:after="0" w:line="240" w:lineRule="auto"/>
        <w:rPr>
          <w:rFonts w:ascii="Times New Roman" w:eastAsia="Times New Roman" w:hAnsi="Times New Roman" w:cs="Times New Roman"/>
          <w:b/>
          <w:color w:val="111111"/>
          <w:sz w:val="25"/>
          <w:szCs w:val="25"/>
          <w:lang w:eastAsia="ru-RU"/>
        </w:rPr>
      </w:pPr>
      <w:r w:rsidRPr="00FC4B90">
        <w:rPr>
          <w:rFonts w:ascii="Times New Roman" w:eastAsia="Times New Roman" w:hAnsi="Times New Roman" w:cs="Times New Roman"/>
          <w:b/>
          <w:color w:val="111111"/>
          <w:sz w:val="25"/>
          <w:szCs w:val="25"/>
          <w:lang w:eastAsia="ru-RU"/>
        </w:rPr>
        <w:t>КАЛЕНДАРНО-ТЕМАТИЧЕСКИЙ ПЛАН</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Программа обучения рассчитана для детей 5-6 лет, наполненность группы 5-10 человек, поскольку работа в основном ведется индивидуально.</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В середине занятий проводят физкультминутки, во время которых необходимо проветрить помещения, проводить гимнастику для глаз, мышц шеи, спины, рук в форме игры. Перерывы между занятиями не менее 10 минут. Формой подведения итогов являются выставки работ детей.</w:t>
      </w:r>
    </w:p>
    <w:p w:rsidR="006F4F6F" w:rsidRPr="00F3595C" w:rsidRDefault="006F4F6F" w:rsidP="006F4F6F">
      <w:pPr>
        <w:spacing w:after="0" w:line="240" w:lineRule="auto"/>
        <w:ind w:firstLine="567"/>
        <w:jc w:val="both"/>
        <w:rPr>
          <w:rFonts w:ascii="Times New Roman" w:hAnsi="Times New Roman" w:cs="Times New Roman"/>
          <w:sz w:val="25"/>
          <w:szCs w:val="25"/>
        </w:rPr>
      </w:pPr>
    </w:p>
    <w:tbl>
      <w:tblPr>
        <w:tblStyle w:val="a6"/>
        <w:tblW w:w="0" w:type="auto"/>
        <w:jc w:val="center"/>
        <w:tblLook w:val="04A0" w:firstRow="1" w:lastRow="0" w:firstColumn="1" w:lastColumn="0" w:noHBand="0" w:noVBand="1"/>
      </w:tblPr>
      <w:tblGrid>
        <w:gridCol w:w="2660"/>
        <w:gridCol w:w="2410"/>
        <w:gridCol w:w="2551"/>
        <w:gridCol w:w="2747"/>
      </w:tblGrid>
      <w:tr w:rsidR="006F4F6F" w:rsidRPr="00FD69F6" w:rsidTr="00FD69F6">
        <w:trPr>
          <w:jc w:val="center"/>
        </w:trPr>
        <w:tc>
          <w:tcPr>
            <w:tcW w:w="2660" w:type="dxa"/>
          </w:tcPr>
          <w:p w:rsidR="006F4F6F" w:rsidRPr="00FD69F6" w:rsidRDefault="006F4F6F" w:rsidP="0041281F">
            <w:pPr>
              <w:jc w:val="center"/>
              <w:rPr>
                <w:rFonts w:ascii="Times New Roman" w:hAnsi="Times New Roman" w:cs="Times New Roman"/>
                <w:b/>
                <w:sz w:val="26"/>
                <w:szCs w:val="26"/>
              </w:rPr>
            </w:pPr>
            <w:r w:rsidRPr="00FD69F6">
              <w:rPr>
                <w:rFonts w:ascii="Times New Roman" w:hAnsi="Times New Roman" w:cs="Times New Roman"/>
                <w:b/>
                <w:sz w:val="26"/>
                <w:szCs w:val="26"/>
              </w:rPr>
              <w:t>Продолжительность 1 занятия</w:t>
            </w:r>
          </w:p>
        </w:tc>
        <w:tc>
          <w:tcPr>
            <w:tcW w:w="2410" w:type="dxa"/>
          </w:tcPr>
          <w:p w:rsidR="006F4F6F" w:rsidRPr="00FD69F6" w:rsidRDefault="006F4F6F" w:rsidP="0041281F">
            <w:pPr>
              <w:jc w:val="center"/>
              <w:rPr>
                <w:rFonts w:ascii="Times New Roman" w:hAnsi="Times New Roman" w:cs="Times New Roman"/>
                <w:b/>
                <w:sz w:val="26"/>
                <w:szCs w:val="26"/>
              </w:rPr>
            </w:pPr>
            <w:r w:rsidRPr="00FD69F6">
              <w:rPr>
                <w:rFonts w:ascii="Times New Roman" w:hAnsi="Times New Roman" w:cs="Times New Roman"/>
                <w:b/>
                <w:sz w:val="26"/>
                <w:szCs w:val="26"/>
              </w:rPr>
              <w:t>Периодичность в неделю</w:t>
            </w:r>
          </w:p>
        </w:tc>
        <w:tc>
          <w:tcPr>
            <w:tcW w:w="2551" w:type="dxa"/>
          </w:tcPr>
          <w:p w:rsidR="006F4F6F" w:rsidRPr="00FD69F6" w:rsidRDefault="006F4F6F" w:rsidP="0041281F">
            <w:pPr>
              <w:jc w:val="center"/>
              <w:rPr>
                <w:rFonts w:ascii="Times New Roman" w:hAnsi="Times New Roman" w:cs="Times New Roman"/>
                <w:b/>
                <w:sz w:val="26"/>
                <w:szCs w:val="26"/>
              </w:rPr>
            </w:pPr>
            <w:r w:rsidRPr="00FD69F6">
              <w:rPr>
                <w:rFonts w:ascii="Times New Roman" w:hAnsi="Times New Roman" w:cs="Times New Roman"/>
                <w:b/>
                <w:sz w:val="26"/>
                <w:szCs w:val="26"/>
              </w:rPr>
              <w:t xml:space="preserve">Количество занятий в </w:t>
            </w:r>
            <w:r w:rsidR="0041281F" w:rsidRPr="00FD69F6">
              <w:rPr>
                <w:rFonts w:ascii="Times New Roman" w:hAnsi="Times New Roman" w:cs="Times New Roman"/>
                <w:b/>
                <w:sz w:val="26"/>
                <w:szCs w:val="26"/>
              </w:rPr>
              <w:t>месяц</w:t>
            </w:r>
          </w:p>
        </w:tc>
        <w:tc>
          <w:tcPr>
            <w:tcW w:w="2747" w:type="dxa"/>
          </w:tcPr>
          <w:p w:rsidR="006F4F6F" w:rsidRPr="00FD69F6" w:rsidRDefault="006F4F6F" w:rsidP="0041281F">
            <w:pPr>
              <w:jc w:val="center"/>
              <w:rPr>
                <w:rFonts w:ascii="Times New Roman" w:hAnsi="Times New Roman" w:cs="Times New Roman"/>
                <w:b/>
                <w:sz w:val="26"/>
                <w:szCs w:val="26"/>
              </w:rPr>
            </w:pPr>
            <w:r w:rsidRPr="00FD69F6">
              <w:rPr>
                <w:rFonts w:ascii="Times New Roman" w:hAnsi="Times New Roman" w:cs="Times New Roman"/>
                <w:b/>
                <w:sz w:val="26"/>
                <w:szCs w:val="26"/>
              </w:rPr>
              <w:t>Количество занятий в год</w:t>
            </w:r>
          </w:p>
          <w:p w:rsidR="006F4F6F" w:rsidRPr="00FD69F6" w:rsidRDefault="006F4F6F" w:rsidP="0041281F">
            <w:pPr>
              <w:jc w:val="center"/>
              <w:rPr>
                <w:rFonts w:ascii="Times New Roman" w:hAnsi="Times New Roman" w:cs="Times New Roman"/>
                <w:b/>
                <w:sz w:val="26"/>
                <w:szCs w:val="26"/>
              </w:rPr>
            </w:pPr>
          </w:p>
        </w:tc>
      </w:tr>
      <w:tr w:rsidR="006F4F6F" w:rsidRPr="00FD69F6" w:rsidTr="00FD69F6">
        <w:trPr>
          <w:jc w:val="center"/>
        </w:trPr>
        <w:tc>
          <w:tcPr>
            <w:tcW w:w="2660" w:type="dxa"/>
          </w:tcPr>
          <w:p w:rsidR="006F4F6F" w:rsidRPr="00FD69F6" w:rsidRDefault="006F4F6F" w:rsidP="0041281F">
            <w:pPr>
              <w:rPr>
                <w:rFonts w:ascii="Times New Roman" w:hAnsi="Times New Roman" w:cs="Times New Roman"/>
                <w:sz w:val="26"/>
                <w:szCs w:val="26"/>
              </w:rPr>
            </w:pPr>
            <w:r w:rsidRPr="00FD69F6">
              <w:rPr>
                <w:rFonts w:ascii="Times New Roman" w:hAnsi="Times New Roman" w:cs="Times New Roman"/>
                <w:sz w:val="26"/>
                <w:szCs w:val="26"/>
              </w:rPr>
              <w:t>25 минут</w:t>
            </w:r>
          </w:p>
        </w:tc>
        <w:tc>
          <w:tcPr>
            <w:tcW w:w="2410" w:type="dxa"/>
          </w:tcPr>
          <w:p w:rsidR="006F4F6F" w:rsidRPr="00FD69F6" w:rsidRDefault="006F4F6F" w:rsidP="0041281F">
            <w:pPr>
              <w:rPr>
                <w:rFonts w:ascii="Times New Roman" w:hAnsi="Times New Roman" w:cs="Times New Roman"/>
                <w:sz w:val="26"/>
                <w:szCs w:val="26"/>
              </w:rPr>
            </w:pPr>
            <w:r w:rsidRPr="00FD69F6">
              <w:rPr>
                <w:rFonts w:ascii="Times New Roman" w:hAnsi="Times New Roman" w:cs="Times New Roman"/>
                <w:sz w:val="26"/>
                <w:szCs w:val="26"/>
              </w:rPr>
              <w:t>1 раза</w:t>
            </w:r>
          </w:p>
        </w:tc>
        <w:tc>
          <w:tcPr>
            <w:tcW w:w="2551" w:type="dxa"/>
          </w:tcPr>
          <w:p w:rsidR="006F4F6F" w:rsidRPr="00FD69F6" w:rsidRDefault="006F4F6F" w:rsidP="0041281F">
            <w:pPr>
              <w:rPr>
                <w:rFonts w:ascii="Times New Roman" w:hAnsi="Times New Roman" w:cs="Times New Roman"/>
                <w:sz w:val="26"/>
                <w:szCs w:val="26"/>
              </w:rPr>
            </w:pPr>
            <w:r w:rsidRPr="00FD69F6">
              <w:rPr>
                <w:rFonts w:ascii="Times New Roman" w:hAnsi="Times New Roman" w:cs="Times New Roman"/>
                <w:sz w:val="26"/>
                <w:szCs w:val="26"/>
              </w:rPr>
              <w:t>4 занятий</w:t>
            </w:r>
          </w:p>
        </w:tc>
        <w:tc>
          <w:tcPr>
            <w:tcW w:w="2747" w:type="dxa"/>
          </w:tcPr>
          <w:p w:rsidR="006F4F6F" w:rsidRPr="00FD69F6" w:rsidRDefault="006F4F6F" w:rsidP="0041281F">
            <w:pPr>
              <w:rPr>
                <w:rFonts w:ascii="Times New Roman" w:hAnsi="Times New Roman" w:cs="Times New Roman"/>
                <w:sz w:val="26"/>
                <w:szCs w:val="26"/>
              </w:rPr>
            </w:pPr>
            <w:r w:rsidRPr="00FD69F6">
              <w:rPr>
                <w:rFonts w:ascii="Times New Roman" w:hAnsi="Times New Roman" w:cs="Times New Roman"/>
                <w:sz w:val="26"/>
                <w:szCs w:val="26"/>
              </w:rPr>
              <w:t>36 занятий</w:t>
            </w:r>
          </w:p>
        </w:tc>
      </w:tr>
    </w:tbl>
    <w:p w:rsidR="006F4F6F" w:rsidRPr="00FD69F6" w:rsidRDefault="006F4F6F" w:rsidP="006F4F6F">
      <w:pPr>
        <w:spacing w:after="0" w:line="240" w:lineRule="auto"/>
        <w:ind w:firstLine="360"/>
        <w:rPr>
          <w:rFonts w:ascii="Arial" w:eastAsia="Times New Roman" w:hAnsi="Arial" w:cs="Arial"/>
          <w:color w:val="111111"/>
          <w:sz w:val="26"/>
          <w:szCs w:val="26"/>
          <w:lang w:eastAsia="ru-RU"/>
        </w:rPr>
      </w:pPr>
    </w:p>
    <w:tbl>
      <w:tblPr>
        <w:tblStyle w:val="a6"/>
        <w:tblW w:w="10772" w:type="dxa"/>
        <w:jc w:val="center"/>
        <w:tblLook w:val="04A0" w:firstRow="1" w:lastRow="0" w:firstColumn="1" w:lastColumn="0" w:noHBand="0" w:noVBand="1"/>
      </w:tblPr>
      <w:tblGrid>
        <w:gridCol w:w="602"/>
        <w:gridCol w:w="4365"/>
        <w:gridCol w:w="1530"/>
        <w:gridCol w:w="2131"/>
        <w:gridCol w:w="2144"/>
      </w:tblGrid>
      <w:tr w:rsidR="006F4F6F" w:rsidRPr="00FD69F6" w:rsidTr="00FD69F6">
        <w:trPr>
          <w:jc w:val="center"/>
        </w:trPr>
        <w:tc>
          <w:tcPr>
            <w:tcW w:w="603"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 п/п</w:t>
            </w:r>
          </w:p>
        </w:tc>
        <w:tc>
          <w:tcPr>
            <w:tcW w:w="4467"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Тема занятия</w:t>
            </w:r>
          </w:p>
        </w:tc>
        <w:tc>
          <w:tcPr>
            <w:tcW w:w="1559"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Всего</w:t>
            </w:r>
          </w:p>
        </w:tc>
        <w:tc>
          <w:tcPr>
            <w:tcW w:w="2144"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Теоретические</w:t>
            </w:r>
          </w:p>
        </w:tc>
        <w:tc>
          <w:tcPr>
            <w:tcW w:w="1999"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Практические</w:t>
            </w:r>
          </w:p>
          <w:p w:rsidR="006F4F6F" w:rsidRPr="00FD69F6" w:rsidRDefault="006F4F6F" w:rsidP="006F4F6F">
            <w:pPr>
              <w:jc w:val="center"/>
              <w:rPr>
                <w:rFonts w:ascii="Times New Roman" w:eastAsia="Times New Roman" w:hAnsi="Times New Roman" w:cs="Times New Roman"/>
                <w:b/>
                <w:color w:val="111111"/>
                <w:sz w:val="26"/>
                <w:szCs w:val="26"/>
                <w:lang w:eastAsia="ru-RU"/>
              </w:rPr>
            </w:pP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В стране шахматного королевства</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p w:rsidR="006F4F6F" w:rsidRPr="00FD69F6" w:rsidRDefault="006F4F6F" w:rsidP="006F4F6F">
            <w:pPr>
              <w:jc w:val="center"/>
              <w:rPr>
                <w:rFonts w:ascii="Times New Roman" w:hAnsi="Times New Roman" w:cs="Times New Roman"/>
                <w:sz w:val="26"/>
                <w:szCs w:val="26"/>
              </w:rPr>
            </w:pP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5</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3</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Шахматные фигуры</w:t>
            </w:r>
          </w:p>
        </w:tc>
        <w:tc>
          <w:tcPr>
            <w:tcW w:w="1559" w:type="dxa"/>
          </w:tcPr>
          <w:p w:rsidR="006F4F6F" w:rsidRPr="00FD69F6" w:rsidRDefault="006F4F6F" w:rsidP="006F4F6F">
            <w:pPr>
              <w:ind w:hanging="108"/>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Начальное положение</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«Ладья».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4</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Шахматная фигура «Слон».</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Ладья против слона.</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«Ферзь»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3</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«Конь».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3</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«Пешка».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«Король».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 и мат.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Мат в один ход.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Ничья и пат. </w:t>
            </w:r>
          </w:p>
        </w:tc>
        <w:tc>
          <w:tcPr>
            <w:tcW w:w="1559" w:type="dxa"/>
          </w:tcPr>
          <w:p w:rsidR="006F4F6F" w:rsidRPr="00FD69F6" w:rsidRDefault="0041281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Рокировка.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партия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Развлечение. Шахматный карнавал.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b/>
                <w:sz w:val="26"/>
                <w:szCs w:val="26"/>
              </w:rPr>
            </w:pPr>
            <w:r w:rsidRPr="00FD69F6">
              <w:rPr>
                <w:rFonts w:ascii="Times New Roman" w:hAnsi="Times New Roman" w:cs="Times New Roman"/>
                <w:b/>
                <w:sz w:val="26"/>
                <w:szCs w:val="26"/>
              </w:rPr>
              <w:t xml:space="preserve">Итого </w:t>
            </w:r>
          </w:p>
          <w:p w:rsidR="006F4F6F" w:rsidRPr="00FD69F6" w:rsidRDefault="006F4F6F" w:rsidP="006F4F6F">
            <w:pPr>
              <w:rPr>
                <w:rFonts w:ascii="Times New Roman" w:hAnsi="Times New Roman" w:cs="Times New Roman"/>
                <w:b/>
                <w:sz w:val="26"/>
                <w:szCs w:val="26"/>
              </w:rPr>
            </w:pPr>
          </w:p>
        </w:tc>
        <w:tc>
          <w:tcPr>
            <w:tcW w:w="1559" w:type="dxa"/>
          </w:tcPr>
          <w:p w:rsidR="006F4F6F" w:rsidRPr="00FD69F6" w:rsidRDefault="006F4F6F" w:rsidP="006F4F6F">
            <w:pPr>
              <w:rPr>
                <w:rFonts w:ascii="Times New Roman" w:hAnsi="Times New Roman" w:cs="Times New Roman"/>
                <w:b/>
                <w:sz w:val="26"/>
                <w:szCs w:val="26"/>
              </w:rPr>
            </w:pPr>
            <w:r w:rsidRPr="00FD69F6">
              <w:rPr>
                <w:rFonts w:ascii="Times New Roman" w:hAnsi="Times New Roman" w:cs="Times New Roman"/>
                <w:b/>
                <w:sz w:val="26"/>
                <w:szCs w:val="26"/>
              </w:rPr>
              <w:t>36 занятий</w:t>
            </w:r>
          </w:p>
        </w:tc>
        <w:tc>
          <w:tcPr>
            <w:tcW w:w="2144" w:type="dxa"/>
          </w:tcPr>
          <w:p w:rsidR="006F4F6F" w:rsidRPr="00FD69F6" w:rsidRDefault="006F4F6F" w:rsidP="006F4F6F">
            <w:pPr>
              <w:rPr>
                <w:rFonts w:ascii="Times New Roman" w:hAnsi="Times New Roman" w:cs="Times New Roman"/>
                <w:b/>
                <w:sz w:val="26"/>
                <w:szCs w:val="26"/>
              </w:rPr>
            </w:pPr>
            <w:r w:rsidRPr="00FD69F6">
              <w:rPr>
                <w:rFonts w:ascii="Times New Roman" w:hAnsi="Times New Roman" w:cs="Times New Roman"/>
                <w:b/>
                <w:sz w:val="26"/>
                <w:szCs w:val="26"/>
              </w:rPr>
              <w:t>17 занятий</w:t>
            </w:r>
          </w:p>
        </w:tc>
        <w:tc>
          <w:tcPr>
            <w:tcW w:w="1999" w:type="dxa"/>
          </w:tcPr>
          <w:p w:rsidR="006F4F6F" w:rsidRPr="00FC4B90" w:rsidRDefault="006F4F6F" w:rsidP="00FC4B90">
            <w:pPr>
              <w:pStyle w:val="a5"/>
              <w:numPr>
                <w:ilvl w:val="0"/>
                <w:numId w:val="8"/>
              </w:numPr>
              <w:rPr>
                <w:rFonts w:ascii="Times New Roman" w:hAnsi="Times New Roman" w:cs="Times New Roman"/>
                <w:b/>
                <w:sz w:val="26"/>
                <w:szCs w:val="26"/>
              </w:rPr>
            </w:pPr>
            <w:r w:rsidRPr="00FC4B90">
              <w:rPr>
                <w:rFonts w:ascii="Times New Roman" w:hAnsi="Times New Roman" w:cs="Times New Roman"/>
                <w:b/>
                <w:sz w:val="26"/>
                <w:szCs w:val="26"/>
              </w:rPr>
              <w:t>анятий</w:t>
            </w:r>
          </w:p>
        </w:tc>
      </w:tr>
    </w:tbl>
    <w:p w:rsidR="006F4F6F" w:rsidRPr="00FD69F6" w:rsidRDefault="006F4F6F" w:rsidP="00FD69F6">
      <w:pPr>
        <w:spacing w:after="0"/>
        <w:rPr>
          <w:rFonts w:ascii="Times New Roman" w:hAnsi="Times New Roman" w:cs="Times New Roman"/>
          <w:sz w:val="26"/>
          <w:szCs w:val="26"/>
        </w:rPr>
      </w:pPr>
    </w:p>
    <w:p w:rsidR="00FC4B90" w:rsidRDefault="00FC4B90" w:rsidP="00FC4B90">
      <w:pPr>
        <w:pStyle w:val="a5"/>
        <w:spacing w:after="0"/>
        <w:ind w:left="4590"/>
        <w:rPr>
          <w:rFonts w:ascii="Times New Roman" w:hAnsi="Times New Roman" w:cs="Times New Roman"/>
          <w:b/>
          <w:sz w:val="26"/>
          <w:szCs w:val="26"/>
        </w:rPr>
      </w:pPr>
    </w:p>
    <w:p w:rsidR="00FC4B90" w:rsidRDefault="00FC4B90" w:rsidP="00FC4B90">
      <w:pPr>
        <w:pStyle w:val="a5"/>
        <w:spacing w:after="0"/>
        <w:ind w:left="4590"/>
        <w:rPr>
          <w:rFonts w:ascii="Times New Roman" w:hAnsi="Times New Roman" w:cs="Times New Roman"/>
          <w:b/>
          <w:sz w:val="26"/>
          <w:szCs w:val="26"/>
        </w:rPr>
      </w:pPr>
    </w:p>
    <w:p w:rsidR="00FC4B90" w:rsidRDefault="00FC4B90" w:rsidP="00FC4B90">
      <w:pPr>
        <w:pStyle w:val="a5"/>
        <w:spacing w:after="0"/>
        <w:ind w:left="4590"/>
        <w:rPr>
          <w:rFonts w:ascii="Times New Roman" w:hAnsi="Times New Roman" w:cs="Times New Roman"/>
          <w:b/>
          <w:sz w:val="26"/>
          <w:szCs w:val="26"/>
        </w:rPr>
      </w:pPr>
    </w:p>
    <w:p w:rsidR="00FC4B90" w:rsidRDefault="00FC4B90" w:rsidP="00FC4B90">
      <w:pPr>
        <w:pStyle w:val="a5"/>
        <w:spacing w:after="0"/>
        <w:ind w:left="4590"/>
        <w:rPr>
          <w:rFonts w:ascii="Times New Roman" w:hAnsi="Times New Roman" w:cs="Times New Roman"/>
          <w:b/>
          <w:sz w:val="26"/>
          <w:szCs w:val="26"/>
        </w:rPr>
      </w:pPr>
    </w:p>
    <w:p w:rsidR="00FC4B90" w:rsidRDefault="00FC4B90" w:rsidP="00FC4B90">
      <w:pPr>
        <w:pStyle w:val="a5"/>
        <w:spacing w:after="0"/>
        <w:ind w:left="4590"/>
        <w:rPr>
          <w:rFonts w:ascii="Times New Roman" w:hAnsi="Times New Roman" w:cs="Times New Roman"/>
          <w:b/>
          <w:sz w:val="26"/>
          <w:szCs w:val="26"/>
        </w:rPr>
      </w:pPr>
    </w:p>
    <w:p w:rsidR="00FC4B90" w:rsidRDefault="00FC4B90" w:rsidP="00FC4B90">
      <w:pPr>
        <w:pStyle w:val="a5"/>
        <w:spacing w:after="0"/>
        <w:ind w:left="4590"/>
        <w:rPr>
          <w:rFonts w:ascii="Times New Roman" w:hAnsi="Times New Roman" w:cs="Times New Roman"/>
          <w:b/>
          <w:sz w:val="26"/>
          <w:szCs w:val="26"/>
        </w:rPr>
      </w:pPr>
    </w:p>
    <w:p w:rsidR="006F4F6F" w:rsidRPr="00FC4B90" w:rsidRDefault="006F4F6F" w:rsidP="00FC4B90">
      <w:pPr>
        <w:pStyle w:val="a5"/>
        <w:numPr>
          <w:ilvl w:val="0"/>
          <w:numId w:val="9"/>
        </w:numPr>
        <w:spacing w:after="0"/>
        <w:rPr>
          <w:rFonts w:ascii="Times New Roman" w:hAnsi="Times New Roman" w:cs="Times New Roman"/>
          <w:b/>
          <w:sz w:val="26"/>
          <w:szCs w:val="26"/>
        </w:rPr>
      </w:pPr>
      <w:r w:rsidRPr="00FC4B90">
        <w:rPr>
          <w:rFonts w:ascii="Times New Roman" w:hAnsi="Times New Roman" w:cs="Times New Roman"/>
          <w:b/>
          <w:sz w:val="26"/>
          <w:szCs w:val="26"/>
        </w:rPr>
        <w:t>ПЕРСПЕКТИВНОЕ ПЛАНИРОВАНИЕ</w:t>
      </w:r>
    </w:p>
    <w:p w:rsidR="006F4F6F" w:rsidRPr="00FD69F6" w:rsidRDefault="006F4F6F" w:rsidP="00FD69F6">
      <w:pPr>
        <w:spacing w:after="0"/>
        <w:rPr>
          <w:rFonts w:ascii="Times New Roman" w:hAnsi="Times New Roman" w:cs="Times New Roman"/>
          <w:sz w:val="26"/>
          <w:szCs w:val="26"/>
        </w:rPr>
      </w:pPr>
    </w:p>
    <w:tbl>
      <w:tblPr>
        <w:tblStyle w:val="a6"/>
        <w:tblW w:w="11331" w:type="dxa"/>
        <w:jc w:val="center"/>
        <w:tblLayout w:type="fixed"/>
        <w:tblLook w:val="04A0" w:firstRow="1" w:lastRow="0" w:firstColumn="1" w:lastColumn="0" w:noHBand="0" w:noVBand="1"/>
      </w:tblPr>
      <w:tblGrid>
        <w:gridCol w:w="465"/>
        <w:gridCol w:w="2053"/>
        <w:gridCol w:w="5670"/>
        <w:gridCol w:w="3143"/>
      </w:tblGrid>
      <w:tr w:rsidR="00FD69F6" w:rsidRPr="00FD69F6" w:rsidTr="00FD69F6">
        <w:trPr>
          <w:jc w:val="center"/>
        </w:trPr>
        <w:tc>
          <w:tcPr>
            <w:tcW w:w="465" w:type="dxa"/>
          </w:tcPr>
          <w:p w:rsidR="0041281F" w:rsidRPr="00FD69F6" w:rsidRDefault="0041281F" w:rsidP="00FD69F6">
            <w:pPr>
              <w:jc w:val="center"/>
              <w:rPr>
                <w:rFonts w:ascii="Times New Roman" w:hAnsi="Times New Roman" w:cs="Times New Roman"/>
                <w:b/>
                <w:sz w:val="26"/>
                <w:szCs w:val="26"/>
              </w:rPr>
            </w:pPr>
            <w:r w:rsidRPr="00FD69F6">
              <w:rPr>
                <w:rFonts w:ascii="Times New Roman" w:hAnsi="Times New Roman" w:cs="Times New Roman"/>
                <w:b/>
                <w:sz w:val="26"/>
                <w:szCs w:val="26"/>
              </w:rPr>
              <w:t>№</w:t>
            </w:r>
          </w:p>
        </w:tc>
        <w:tc>
          <w:tcPr>
            <w:tcW w:w="2053" w:type="dxa"/>
          </w:tcPr>
          <w:p w:rsidR="0041281F" w:rsidRPr="00FD69F6" w:rsidRDefault="00FD69F6" w:rsidP="00FD69F6">
            <w:pPr>
              <w:jc w:val="center"/>
              <w:rPr>
                <w:rFonts w:ascii="Times New Roman" w:hAnsi="Times New Roman" w:cs="Times New Roman"/>
                <w:b/>
                <w:sz w:val="26"/>
                <w:szCs w:val="26"/>
              </w:rPr>
            </w:pPr>
            <w:r w:rsidRPr="00FD69F6">
              <w:rPr>
                <w:rFonts w:ascii="Times New Roman" w:hAnsi="Times New Roman" w:cs="Times New Roman"/>
                <w:b/>
                <w:sz w:val="26"/>
                <w:szCs w:val="26"/>
              </w:rPr>
              <w:t>Тема</w:t>
            </w:r>
          </w:p>
        </w:tc>
        <w:tc>
          <w:tcPr>
            <w:tcW w:w="5670" w:type="dxa"/>
          </w:tcPr>
          <w:p w:rsidR="0041281F" w:rsidRPr="00FD69F6" w:rsidRDefault="00FD69F6" w:rsidP="00FD69F6">
            <w:pPr>
              <w:jc w:val="center"/>
              <w:rPr>
                <w:rFonts w:ascii="Times New Roman" w:hAnsi="Times New Roman" w:cs="Times New Roman"/>
                <w:b/>
                <w:sz w:val="26"/>
                <w:szCs w:val="26"/>
              </w:rPr>
            </w:pPr>
            <w:r w:rsidRPr="00FD69F6">
              <w:rPr>
                <w:rFonts w:ascii="Times New Roman" w:hAnsi="Times New Roman" w:cs="Times New Roman"/>
                <w:b/>
                <w:sz w:val="26"/>
                <w:szCs w:val="26"/>
              </w:rPr>
              <w:t>Цель</w:t>
            </w:r>
          </w:p>
        </w:tc>
        <w:tc>
          <w:tcPr>
            <w:tcW w:w="3143" w:type="dxa"/>
          </w:tcPr>
          <w:p w:rsidR="00FD69F6" w:rsidRPr="00FD69F6" w:rsidRDefault="00FD69F6" w:rsidP="00FD69F6">
            <w:pPr>
              <w:jc w:val="center"/>
              <w:rPr>
                <w:rFonts w:ascii="Times New Roman" w:hAnsi="Times New Roman" w:cs="Times New Roman"/>
                <w:b/>
                <w:sz w:val="26"/>
                <w:szCs w:val="26"/>
              </w:rPr>
            </w:pPr>
            <w:r w:rsidRPr="00FD69F6">
              <w:rPr>
                <w:rFonts w:ascii="Times New Roman" w:hAnsi="Times New Roman" w:cs="Times New Roman"/>
                <w:b/>
                <w:sz w:val="26"/>
                <w:szCs w:val="26"/>
              </w:rPr>
              <w:t>Средства обучения/</w:t>
            </w:r>
          </w:p>
          <w:p w:rsidR="0041281F" w:rsidRPr="00FD69F6" w:rsidRDefault="00FD69F6" w:rsidP="00FD69F6">
            <w:pPr>
              <w:jc w:val="center"/>
              <w:rPr>
                <w:rFonts w:ascii="Times New Roman" w:hAnsi="Times New Roman" w:cs="Times New Roman"/>
                <w:b/>
                <w:sz w:val="26"/>
                <w:szCs w:val="26"/>
              </w:rPr>
            </w:pPr>
            <w:r w:rsidRPr="00FD69F6">
              <w:rPr>
                <w:rFonts w:ascii="Times New Roman" w:hAnsi="Times New Roman" w:cs="Times New Roman"/>
                <w:b/>
                <w:sz w:val="26"/>
                <w:szCs w:val="26"/>
              </w:rPr>
              <w:t>материал</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3595C" w:rsidRDefault="0041281F" w:rsidP="00FD69F6">
            <w:pPr>
              <w:rPr>
                <w:rFonts w:ascii="Times New Roman" w:hAnsi="Times New Roman" w:cs="Times New Roman"/>
                <w:sz w:val="25"/>
                <w:szCs w:val="25"/>
              </w:rPr>
            </w:pPr>
            <w:r w:rsidRPr="00F3595C">
              <w:rPr>
                <w:rFonts w:ascii="Times New Roman" w:hAnsi="Times New Roman" w:cs="Times New Roman"/>
                <w:sz w:val="25"/>
                <w:szCs w:val="25"/>
              </w:rPr>
              <w:t>В стране</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шахматного королевства.</w:t>
            </w:r>
          </w:p>
        </w:tc>
        <w:tc>
          <w:tcPr>
            <w:tcW w:w="5670"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понятием «Шахматная игра», способствовать развитию интереса к игре в шахматы.</w:t>
            </w:r>
          </w:p>
        </w:tc>
        <w:tc>
          <w:tcPr>
            <w:tcW w:w="3143"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Презентация, шахматная доска и шахматные фигуры</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с новыми понятиями – «шахматная доска», «белые и чёрные поля», чередование белых и чёрных полей, шахматная доска и шахматные поля квадратные, «центр» шахматной доски. </w:t>
            </w:r>
          </w:p>
        </w:tc>
        <w:tc>
          <w:tcPr>
            <w:tcW w:w="3143"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 xml:space="preserve">Продолжать знакомство с шахматной доской. Учить </w:t>
            </w:r>
            <w:r w:rsidR="00FD69F6" w:rsidRPr="00FD69F6">
              <w:rPr>
                <w:rFonts w:ascii="Times New Roman" w:hAnsi="Times New Roman" w:cs="Times New Roman"/>
                <w:sz w:val="25"/>
                <w:szCs w:val="25"/>
              </w:rPr>
              <w:t>правильно,</w:t>
            </w:r>
            <w:r w:rsidRPr="00FD69F6">
              <w:rPr>
                <w:rFonts w:ascii="Times New Roman" w:hAnsi="Times New Roman" w:cs="Times New Roman"/>
                <w:sz w:val="25"/>
                <w:szCs w:val="25"/>
              </w:rPr>
              <w:t xml:space="preserve"> располагать доску между партнёрами. Познакомить с новыми понятиями: горизонтальная и вертикальная линии. Закреплять полученные знания посредством дидактических игр – заданий.</w:t>
            </w:r>
          </w:p>
        </w:tc>
        <w:tc>
          <w:tcPr>
            <w:tcW w:w="3143"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 интерактивная презентация, заготовка на листе шахматной доски.</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Повторить понятия горизонтальных и вертикальных линий, познакомить с новым понятием: «диагональ». Начать знакомство с «шахматным» алфавитом.</w:t>
            </w:r>
          </w:p>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Закреплять полученные знания с помощью игр-заданий. Учить понимать учебную задачу и выполнять её самостоятельно. </w:t>
            </w:r>
          </w:p>
        </w:tc>
        <w:tc>
          <w:tcPr>
            <w:tcW w:w="3143"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 интерактивная презентация, заготовка на листе шахматной доски, карточки с «шахматным»</w:t>
            </w:r>
            <w:r w:rsidR="00FD69F6" w:rsidRPr="00FD69F6">
              <w:rPr>
                <w:rFonts w:ascii="Times New Roman" w:hAnsi="Times New Roman" w:cs="Times New Roman"/>
                <w:sz w:val="25"/>
                <w:szCs w:val="25"/>
              </w:rPr>
              <w:t> алфавитом.</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FD69F6"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Повторить понятия «диагональ», продолжить знакомство</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с «шахматным» алфавитом, упражняться</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в</w:t>
            </w:r>
            <w:r w:rsidR="00FD69F6" w:rsidRPr="00FD69F6">
              <w:rPr>
                <w:rFonts w:ascii="Times New Roman" w:hAnsi="Times New Roman" w:cs="Times New Roman"/>
                <w:sz w:val="25"/>
                <w:szCs w:val="25"/>
              </w:rPr>
              <w:t xml:space="preserve"> н</w:t>
            </w:r>
            <w:r w:rsidRPr="00FD69F6">
              <w:rPr>
                <w:rFonts w:ascii="Times New Roman" w:hAnsi="Times New Roman" w:cs="Times New Roman"/>
                <w:sz w:val="25"/>
                <w:szCs w:val="25"/>
              </w:rPr>
              <w:t>ахождении «адреса»</w:t>
            </w:r>
          </w:p>
          <w:p w:rsidR="0041281F" w:rsidRPr="00FD69F6" w:rsidRDefault="0041281F" w:rsidP="00FD69F6">
            <w:pPr>
              <w:jc w:val="both"/>
              <w:rPr>
                <w:rFonts w:ascii="Times New Roman" w:hAnsi="Times New Roman" w:cs="Times New Roman"/>
                <w:sz w:val="25"/>
                <w:szCs w:val="25"/>
              </w:rPr>
            </w:pPr>
            <w:r w:rsidRPr="00FD69F6">
              <w:rPr>
                <w:rFonts w:ascii="Times New Roman" w:hAnsi="Times New Roman" w:cs="Times New Roman"/>
                <w:sz w:val="25"/>
                <w:szCs w:val="25"/>
              </w:rPr>
              <w:t> шахматного поля. </w:t>
            </w:r>
          </w:p>
        </w:tc>
        <w:tc>
          <w:tcPr>
            <w:tcW w:w="3143"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 интерактивная презентация, заготовка на листе шахматной доски, карточки с «шахматным»</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алфавитом.</w:t>
            </w:r>
          </w:p>
          <w:p w:rsidR="0041281F" w:rsidRPr="00FD69F6" w:rsidRDefault="0041281F" w:rsidP="00FD69F6">
            <w:pPr>
              <w:rPr>
                <w:rFonts w:ascii="Times New Roman" w:hAnsi="Times New Roman" w:cs="Times New Roman"/>
                <w:sz w:val="25"/>
                <w:szCs w:val="25"/>
              </w:rPr>
            </w:pP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Повторить и закрепить знания о шахматной доске – горизонтали, вертикали, белые и чёрные поля, чередование полей, шахматный алфавит, шахматная нотация.</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 заготовка на листе шахматной доски, карточки с «шахматным»</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алфавитом.</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Шахматные фигуры.</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шахматными фигурами, белыми и чёрными, учить сравнивать фигуры между собой, упражняться в нахождении той или иной фигуры в ряду остальных.</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волшебный мешочек.</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Шахматные фигуры.</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 xml:space="preserve">Продолжение. Закрепить знания детей о шахматных фигурах. Упражнять в правильном названии шахматных фигур. Учить определять ту </w:t>
            </w:r>
            <w:r w:rsidRPr="00FD69F6">
              <w:rPr>
                <w:rFonts w:ascii="Times New Roman" w:hAnsi="Times New Roman" w:cs="Times New Roman"/>
                <w:sz w:val="25"/>
                <w:szCs w:val="25"/>
              </w:rPr>
              <w:lastRenderedPageBreak/>
              <w:t>или иную шахматную фигуру в ряду остальных. Закрепить полученные знания с помощью дидактических игр – заданий.</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 xml:space="preserve">Набор шахмат, интерактивная презентация, волшебный </w:t>
            </w:r>
            <w:r w:rsidRPr="00FD69F6">
              <w:rPr>
                <w:rFonts w:ascii="Times New Roman" w:hAnsi="Times New Roman" w:cs="Times New Roman"/>
                <w:sz w:val="25"/>
                <w:szCs w:val="25"/>
              </w:rPr>
              <w:lastRenderedPageBreak/>
              <w:t>мешочек.</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Начальное положение.</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новыми понятиями: «начальное положение или начальная позиция», «партия», запомнить правило «ферзь любит свой цвет». Закрепить новый материал посредством дидактических игр – заданий.</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Начальное положение.</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начальной расстановкой фигур. Закрепить полученные знания с помощью дидактических игр – заданий. Формировать навык самоконтроля и самооценки.</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карточки, карандаши.</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«Ладья».</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«ладья», новым понятием «ход фигуры».</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тетрадные листочки, карандаши.</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«Ладья».</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«ладья», вспомнить место ладьи в начальном положении, ход фигуры, познакомить с новым понятием «взятие». Закрепить новые знания посредством дидактических игр.</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«Ладья».</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Игровая практика. Закрепить полученные знания детей о шахматной фигуре «ладья» в игровой практике на шахматной доске; упражняться в умении ходить ладьёй, отслеживать взаимодействие между белой и чёрной ладьёй на шахматной доске, учиться предвидеть события на шахматной</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доске на один ход вперёд.</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«Ладья».</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14</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Итоговое занятие. Повторить и закрепить данные детям знания о шахматной фигуре «ладья» - место ладьи в начальной позиции, ход, взятие, решение простейших шахматных задач.</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«Слон».</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«слон». Место слона в начальном положении. Белопольные и чёрнопольные слоны. Ход слона.</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p w:rsidR="0041281F" w:rsidRPr="00FD69F6" w:rsidRDefault="0041281F" w:rsidP="00FD69F6">
            <w:pPr>
              <w:rPr>
                <w:rFonts w:ascii="Times New Roman" w:hAnsi="Times New Roman" w:cs="Times New Roman"/>
                <w:sz w:val="25"/>
                <w:szCs w:val="25"/>
              </w:rPr>
            </w:pP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«Слон».</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«слон», вспомнить место слона в начальном положении, ход слона, что такое белопольные и чёрнопольные слоны. Показать детям, как слон выполняет взятие. Закрепить полученные знания посредством дидактических игр.</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Ладья против слона.</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 xml:space="preserve">Игровая практика. Закреплять полученные детьми знания о шахматных фигурах «ладья» и «слон» в игровой практике на шахматной доске. Упражняться в умении взаимодействовать между </w:t>
            </w:r>
            <w:r w:rsidRPr="00FD69F6">
              <w:rPr>
                <w:rFonts w:ascii="Times New Roman" w:hAnsi="Times New Roman" w:cs="Times New Roman"/>
                <w:sz w:val="25"/>
                <w:szCs w:val="25"/>
              </w:rPr>
              <w:lastRenderedPageBreak/>
              <w:t>фигурами на шахматной доске, учить детей предвидеть ход событий на доске и, в соответствии с этим, выбирать методы защиты или нападения.</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Набор шахмат.</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Ладья против слона.</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Игровая практика. Закреплять полученные детьми знания о шахматных фигурах «ладья» и «слон» в игровой практике на шахматной доске; учить детей следовать определённым правилам во время шахматной партии – делать ходы поочерёдно, учитывая предыдущий ход соперника и предвидя ответный ход; учить детей понимать и правильно решать поставленную перед ними учебную задачу.</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w:t>
            </w:r>
          </w:p>
          <w:p w:rsidR="0041281F" w:rsidRPr="00FD69F6" w:rsidRDefault="0041281F" w:rsidP="00FD69F6">
            <w:pPr>
              <w:rPr>
                <w:rFonts w:ascii="Times New Roman" w:hAnsi="Times New Roman" w:cs="Times New Roman"/>
                <w:sz w:val="25"/>
                <w:szCs w:val="25"/>
              </w:rPr>
            </w:pP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«Ферзь».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«ферзь». Место ферзя в начальной позиции. Ход ферзя.</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«Ферзь».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«ферзь», вспомнить место ферзя в начальной позиции, как ходит ферзь. Познакомить детей с правилами взятия ферзём. Закрепить полученные знания посредством дидактических игр.</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«Ферзь».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Игровая практика. Закреплять полученные знания детей о шахматной фигуре «ферзь» в игровой практике на шахматной доске; учить детей следовать правилам ведения шахматной партии: делать ходы поочерёдно, учитывая ход соперника и предвидя ответный ход; учить детей понимать и правильно решать поставленную перед ними учебную задачу.</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w:t>
            </w: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«Конь».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«конь». Место коня в начальной позиции. Ход коня, взятие.</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p w:rsidR="00DD570C" w:rsidRPr="00FD69F6" w:rsidRDefault="00DD570C" w:rsidP="00FD69F6">
            <w:pPr>
              <w:rPr>
                <w:rFonts w:ascii="Times New Roman" w:hAnsi="Times New Roman" w:cs="Times New Roman"/>
                <w:sz w:val="25"/>
                <w:szCs w:val="25"/>
              </w:rPr>
            </w:pP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«Конь».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«конь», вспомнить полученные знания на предыдущем занятии (место коня в начальной позиции, ход коня, взятие). Упражняться в ходе коня и во взятии. Учить детей правильно понимать и решать поставленную перед ними учебную задачу.</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дидактические игры, тетрадные листочки в клеточку, карандаши.</w:t>
            </w: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«Конь».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 xml:space="preserve">Игровая практика. Закреплять полученные детьми знания о шахматной фигуре «конь» в игровой практике на шахматной доске; учить детей правильно взаимодействовать между фигурами в процессе выполнения игровых </w:t>
            </w:r>
            <w:r w:rsidRPr="00FD69F6">
              <w:rPr>
                <w:rFonts w:ascii="Times New Roman" w:hAnsi="Times New Roman" w:cs="Times New Roman"/>
                <w:sz w:val="25"/>
                <w:szCs w:val="25"/>
              </w:rPr>
              <w:lastRenderedPageBreak/>
              <w:t>заданий, вспоминать и применять полученные знания о шахматных фигурах (ладье, слоне, ферзе) в процессе игры.</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Набор шахмат, дидактические игры, тетрадные листочки в клеточку, карандаши, карточки с заданиями.</w:t>
            </w:r>
          </w:p>
          <w:p w:rsidR="00DD570C" w:rsidRPr="00FD69F6" w:rsidRDefault="00DD570C" w:rsidP="00FD69F6">
            <w:pPr>
              <w:rPr>
                <w:rFonts w:ascii="Times New Roman" w:hAnsi="Times New Roman" w:cs="Times New Roman"/>
                <w:sz w:val="25"/>
                <w:szCs w:val="25"/>
              </w:rPr>
            </w:pP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Пешка.</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«пешкой». Место пешки в начальном положении. Ход пешки, взятие. Взятие на проходе.</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3595C" w:rsidRDefault="00DD570C" w:rsidP="00FD69F6">
            <w:pPr>
              <w:rPr>
                <w:rFonts w:ascii="Times New Roman" w:hAnsi="Times New Roman" w:cs="Times New Roman"/>
                <w:sz w:val="25"/>
                <w:szCs w:val="25"/>
              </w:rPr>
            </w:pPr>
            <w:r w:rsidRPr="00F3595C">
              <w:rPr>
                <w:rFonts w:ascii="Times New Roman" w:hAnsi="Times New Roman" w:cs="Times New Roman"/>
                <w:sz w:val="25"/>
                <w:szCs w:val="25"/>
              </w:rPr>
              <w:t>Шахматная фигура </w:t>
            </w:r>
            <w:r w:rsidR="00F3595C" w:rsidRPr="00F3595C">
              <w:rPr>
                <w:rFonts w:ascii="Times New Roman" w:hAnsi="Times New Roman" w:cs="Times New Roman"/>
                <w:sz w:val="25"/>
                <w:szCs w:val="25"/>
              </w:rPr>
              <w:t>«Пешка</w:t>
            </w:r>
            <w:r w:rsidRPr="00F3595C">
              <w:rPr>
                <w:rFonts w:ascii="Times New Roman" w:hAnsi="Times New Roman" w:cs="Times New Roman"/>
                <w:sz w:val="25"/>
                <w:szCs w:val="25"/>
              </w:rPr>
              <w:t>»</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«пешка», вспомнить место в начальном положении, ход пешки, взятие, правило «взятие на проходе». Познакомить с новым понятием – «превращение пешки». Закреплять полученные знания с помощью дидактических игр – заданий.</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p w:rsidR="00DD570C" w:rsidRPr="00FD69F6" w:rsidRDefault="00DD570C" w:rsidP="00FD69F6">
            <w:pPr>
              <w:rPr>
                <w:rFonts w:ascii="Times New Roman" w:hAnsi="Times New Roman" w:cs="Times New Roman"/>
                <w:sz w:val="25"/>
                <w:szCs w:val="25"/>
              </w:rPr>
            </w:pP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«Король».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«король». Место короля в начальной позиции. Ход короля. Взятие.</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«Король».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«король», вспомнить знания, полученные на предыдущем занятии (место короля в начальной позиции, ход короля, взятие). Дать новое понятие – «контролируемое» поле. Закреплять полученные знания с помощью дидактических игр – упражнений: учить детей правильно понимать учебную задачу и выполнять её самостоятельно.</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 понятием «шах», тремя вариантами защиты от шаха. Учить находить позиции, в которых объявлен шах, в ряду остальных, где шаха нет. Закреплять новые знания посредством индивидуальных игр – заданий, учить детей правильно понимать поставленную задачу и самостоятельно её решать</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 и мат.</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Вспомнить значение понятия «шах». Познакомить с новым понятием «мат». Учить находить позиции, в которых объявлен мат, в ряду остальных, где мата нет. Закреплять полученные знания посредством индивидуальных заданий, учить детей правильно понимать поставленную учебную задачу и самостоятельно её решать.</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карточки с заданиями, карандаши.</w:t>
            </w:r>
          </w:p>
          <w:p w:rsidR="00DD570C" w:rsidRPr="00FD69F6" w:rsidRDefault="00DD570C" w:rsidP="00FD69F6">
            <w:pPr>
              <w:rPr>
                <w:rFonts w:ascii="Times New Roman" w:hAnsi="Times New Roman" w:cs="Times New Roman"/>
                <w:sz w:val="25"/>
                <w:szCs w:val="25"/>
              </w:rPr>
            </w:pP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Мат в один ход.</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 xml:space="preserve">Вспомнить значение понятия «мат». Познакомить с новым понятием – «мат в один ход». Учить определять среди остальных фигур в шахматной позиции ту, которая объявляет (ставит) мат в один ход неприятельскому королю. Закреплять полученные знания посредством практических и индивидуальных заданий, учить детей понимать поставленную учебную задачу и самостоятельно </w:t>
            </w:r>
            <w:r w:rsidRPr="00FD69F6">
              <w:rPr>
                <w:rFonts w:ascii="Times New Roman" w:hAnsi="Times New Roman" w:cs="Times New Roman"/>
                <w:sz w:val="25"/>
                <w:szCs w:val="25"/>
              </w:rPr>
              <w:lastRenderedPageBreak/>
              <w:t>её решать.</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Набор шахмат, карточки с заданиями, карандаши.</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Ничья и пат.</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новыми понятиями – «ничья» и «пат». Показать несколько вариантов шахматной игры, которые приводят к ничейной позиции. Учить находить позиции, в которых есть пат, в ряду остальных, где пата нет. Закреплять полученные знания посредством индивидуальных заданий, учить детей</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правильно понимать учебную задачу и самостоятельно решать её.</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карточки с заданиями, карандаши.</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Ничья и пат.</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Вспомнить значение понятия «ничья», в каких случаях в шахматной партии может быть ничья, повторить данные ситуации на примере шахматных позиций. Учить находить позиции, в которых есть пат, в ряду остальных, где пата нет. Закреплять полученные знания посредством индивидуальных знаний, учить детей правильно понимать поставленную учебную задачу и самостоятельно её решать.</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карточки с заданиями, карандаши.</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Рокировка.</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новыми понятиями: «рокировка», «длинная и короткая рокировка». Познакомить с правилами рокировки. Закреплять полученные знания посредством дидактических игр – заданий.</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карточки с заданиями, карандаши, дидактические игры.</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партия.</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новыми понятиями – «дебют», «миттельшпиль», «Эндшпиль», «ценность фигур» (выгодный и невыгодный размен фигур или пешек). Учить детей во время шахматной игры действовать в соответствии с принятыми правилами поведения партнёров во время шахматной игры.</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0866" w:type="dxa"/>
            <w:gridSpan w:val="3"/>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Развлечение. Шахматный карнавал</w:t>
            </w:r>
          </w:p>
        </w:tc>
      </w:tr>
    </w:tbl>
    <w:p w:rsidR="006F4F6F" w:rsidRPr="00FD69F6" w:rsidRDefault="006F4F6F" w:rsidP="00FD69F6">
      <w:pPr>
        <w:spacing w:after="0"/>
        <w:rPr>
          <w:rFonts w:ascii="Times New Roman" w:hAnsi="Times New Roman" w:cs="Times New Roman"/>
          <w:sz w:val="26"/>
          <w:szCs w:val="26"/>
        </w:rPr>
      </w:pPr>
    </w:p>
    <w:p w:rsidR="006F4F6F" w:rsidRPr="00FC4B90" w:rsidRDefault="00FC4B90" w:rsidP="00FD69F6">
      <w:pPr>
        <w:spacing w:after="0"/>
        <w:jc w:val="center"/>
        <w:rPr>
          <w:rFonts w:ascii="Times New Roman" w:hAnsi="Times New Roman" w:cs="Times New Roman"/>
          <w:b/>
          <w:sz w:val="25"/>
          <w:szCs w:val="25"/>
        </w:rPr>
      </w:pPr>
      <w:r>
        <w:rPr>
          <w:rFonts w:ascii="Times New Roman" w:hAnsi="Times New Roman" w:cs="Times New Roman"/>
          <w:b/>
          <w:sz w:val="25"/>
          <w:szCs w:val="25"/>
        </w:rPr>
        <w:t xml:space="preserve">7. </w:t>
      </w:r>
      <w:r w:rsidR="006F4F6F" w:rsidRPr="00FC4B90">
        <w:rPr>
          <w:rFonts w:ascii="Times New Roman" w:hAnsi="Times New Roman" w:cs="Times New Roman"/>
          <w:b/>
          <w:sz w:val="25"/>
          <w:szCs w:val="25"/>
        </w:rPr>
        <w:t>ПЕДАГОГИЧЕСКИЙ МОНИТОРИНГ УСВОЕНИЯ ПРОГРАММЫ</w:t>
      </w:r>
    </w:p>
    <w:p w:rsidR="006F4F6F" w:rsidRPr="00F3595C" w:rsidRDefault="006F4F6F" w:rsidP="00FD69F6">
      <w:pPr>
        <w:spacing w:after="0"/>
        <w:ind w:firstLine="567"/>
        <w:rPr>
          <w:rFonts w:ascii="Times New Roman" w:hAnsi="Times New Roman" w:cs="Times New Roman"/>
          <w:sz w:val="25"/>
          <w:szCs w:val="25"/>
        </w:rPr>
      </w:pPr>
      <w:r w:rsidRPr="00F3595C">
        <w:rPr>
          <w:rFonts w:ascii="Times New Roman" w:hAnsi="Times New Roman" w:cs="Times New Roman"/>
          <w:sz w:val="25"/>
          <w:szCs w:val="25"/>
        </w:rPr>
        <w:t>Педагогический мониторинг знаний и умений детей проводится 2 раза в год (вводный – в сентябре, итоговый – в мае) как в форме индивидуальной беседы, так и через решение практических задач Диагностические мероприятия позволяют отследить успехи дошкольников на каждом этапе обучения.</w:t>
      </w:r>
    </w:p>
    <w:p w:rsidR="0041281F" w:rsidRPr="00F3595C" w:rsidRDefault="0041281F" w:rsidP="00FD69F6">
      <w:pPr>
        <w:spacing w:after="0"/>
        <w:rPr>
          <w:rFonts w:ascii="Times New Roman" w:hAnsi="Times New Roman" w:cs="Times New Roman"/>
          <w:sz w:val="25"/>
          <w:szCs w:val="25"/>
        </w:rPr>
      </w:pPr>
    </w:p>
    <w:p w:rsidR="006F4F6F" w:rsidRPr="00F3595C" w:rsidRDefault="006F4F6F" w:rsidP="00FD69F6">
      <w:pPr>
        <w:spacing w:after="0"/>
        <w:jc w:val="center"/>
        <w:rPr>
          <w:rFonts w:ascii="Times New Roman" w:hAnsi="Times New Roman" w:cs="Times New Roman"/>
          <w:sz w:val="25"/>
          <w:szCs w:val="25"/>
        </w:rPr>
      </w:pPr>
      <w:r w:rsidRPr="00F3595C">
        <w:rPr>
          <w:rFonts w:ascii="Times New Roman" w:hAnsi="Times New Roman" w:cs="Times New Roman"/>
          <w:sz w:val="25"/>
          <w:szCs w:val="25"/>
        </w:rPr>
        <w:t>Методика проведения педагогического мониторинга критерии диагностики</w:t>
      </w:r>
    </w:p>
    <w:p w:rsidR="006F4F6F" w:rsidRPr="00F3595C" w:rsidRDefault="006F4F6F" w:rsidP="00F3595C">
      <w:pPr>
        <w:spacing w:after="0"/>
        <w:ind w:firstLine="567"/>
        <w:jc w:val="both"/>
        <w:rPr>
          <w:rFonts w:ascii="Times New Roman" w:hAnsi="Times New Roman" w:cs="Times New Roman"/>
          <w:sz w:val="25"/>
          <w:szCs w:val="25"/>
          <w:u w:val="single"/>
        </w:rPr>
      </w:pPr>
      <w:r w:rsidRPr="00F3595C">
        <w:rPr>
          <w:rFonts w:ascii="Times New Roman" w:hAnsi="Times New Roman" w:cs="Times New Roman"/>
          <w:sz w:val="25"/>
          <w:szCs w:val="25"/>
          <w:u w:val="single"/>
        </w:rPr>
        <w:t>К концу первого года обучения ребенок должны знать:</w:t>
      </w:r>
    </w:p>
    <w:p w:rsidR="006F4F6F" w:rsidRPr="00F3595C" w:rsidRDefault="006F4F6F" w:rsidP="00F3595C">
      <w:pPr>
        <w:spacing w:after="0"/>
        <w:jc w:val="both"/>
        <w:rPr>
          <w:rFonts w:ascii="Times New Roman" w:hAnsi="Times New Roman" w:cs="Times New Roman"/>
          <w:sz w:val="25"/>
          <w:szCs w:val="25"/>
        </w:rPr>
      </w:pPr>
      <w:r w:rsidRPr="00F3595C">
        <w:rPr>
          <w:rFonts w:ascii="Times New Roman" w:hAnsi="Times New Roman" w:cs="Times New Roman"/>
          <w:sz w:val="25"/>
          <w:szCs w:val="25"/>
        </w:rPr>
        <w:t>- историю возникновения шахматной игры;</w:t>
      </w:r>
    </w:p>
    <w:p w:rsidR="006F4F6F" w:rsidRPr="00F3595C" w:rsidRDefault="006F4F6F" w:rsidP="00F3595C">
      <w:pPr>
        <w:spacing w:after="0"/>
        <w:jc w:val="both"/>
        <w:rPr>
          <w:rFonts w:ascii="Times New Roman" w:hAnsi="Times New Roman" w:cs="Times New Roman"/>
          <w:sz w:val="25"/>
          <w:szCs w:val="25"/>
        </w:rPr>
      </w:pPr>
      <w:r w:rsidRPr="00F3595C">
        <w:rPr>
          <w:rFonts w:ascii="Times New Roman" w:hAnsi="Times New Roman" w:cs="Times New Roman"/>
          <w:sz w:val="25"/>
          <w:szCs w:val="25"/>
        </w:rPr>
        <w:t>- шахматные термины: белое и черное поле, горизонталь, вертикаль, диагональ, центр, партнеры, начальное положение, белые, черные, ход, взятие, стоять под боем,</w:t>
      </w:r>
    </w:p>
    <w:p w:rsidR="006F4F6F" w:rsidRPr="00F3595C" w:rsidRDefault="006F4F6F" w:rsidP="00F3595C">
      <w:pPr>
        <w:spacing w:after="0"/>
        <w:jc w:val="both"/>
        <w:rPr>
          <w:rFonts w:ascii="Times New Roman" w:hAnsi="Times New Roman" w:cs="Times New Roman"/>
          <w:sz w:val="25"/>
          <w:szCs w:val="25"/>
        </w:rPr>
      </w:pPr>
      <w:r w:rsidRPr="00F3595C">
        <w:rPr>
          <w:rFonts w:ascii="Times New Roman" w:hAnsi="Times New Roman" w:cs="Times New Roman"/>
          <w:sz w:val="25"/>
          <w:szCs w:val="25"/>
        </w:rPr>
        <w:t>- названия шахматных фигур: ладья, слон, ферзь, конь, пешка, король;</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правила хода и взятия каждой фигуры.</w:t>
      </w:r>
    </w:p>
    <w:p w:rsidR="0041281F" w:rsidRPr="00F3595C" w:rsidRDefault="0041281F" w:rsidP="00FD69F6">
      <w:pPr>
        <w:spacing w:after="0"/>
        <w:rPr>
          <w:rFonts w:ascii="Times New Roman" w:hAnsi="Times New Roman" w:cs="Times New Roman"/>
          <w:sz w:val="25"/>
          <w:szCs w:val="25"/>
        </w:rPr>
      </w:pPr>
    </w:p>
    <w:p w:rsidR="006F4F6F" w:rsidRPr="00F3595C" w:rsidRDefault="006F4F6F" w:rsidP="00FD69F6">
      <w:pPr>
        <w:spacing w:after="0"/>
        <w:ind w:firstLine="567"/>
        <w:rPr>
          <w:rFonts w:ascii="Times New Roman" w:hAnsi="Times New Roman" w:cs="Times New Roman"/>
          <w:sz w:val="25"/>
          <w:szCs w:val="25"/>
          <w:u w:val="single"/>
        </w:rPr>
      </w:pPr>
      <w:r w:rsidRPr="00F3595C">
        <w:rPr>
          <w:rFonts w:ascii="Times New Roman" w:hAnsi="Times New Roman" w:cs="Times New Roman"/>
          <w:sz w:val="25"/>
          <w:szCs w:val="25"/>
          <w:u w:val="single"/>
        </w:rPr>
        <w:t>К концу первого года дети должны уметь:</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ориентироваться на шахматной доске;</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lastRenderedPageBreak/>
        <w:t>- играть каждой фигурой в отдельности;</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правильно помещать шахматную доску между партнерами;</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правильно расставлять фигуры перед игрой;</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различать горизонталь, вертикаль, диагональ;</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рокировать;</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решать элементарные шахматные задачи.</w:t>
      </w:r>
    </w:p>
    <w:p w:rsidR="006F4F6F" w:rsidRPr="00F3595C" w:rsidRDefault="00FD69F6" w:rsidP="00FD69F6">
      <w:pPr>
        <w:spacing w:after="0"/>
        <w:rPr>
          <w:rFonts w:ascii="Times New Roman" w:hAnsi="Times New Roman" w:cs="Times New Roman"/>
          <w:sz w:val="25"/>
          <w:szCs w:val="25"/>
        </w:rPr>
      </w:pPr>
      <w:r w:rsidRPr="00F3595C">
        <w:rPr>
          <w:rFonts w:ascii="Times New Roman" w:hAnsi="Times New Roman" w:cs="Times New Roman"/>
          <w:sz w:val="25"/>
          <w:szCs w:val="25"/>
        </w:rPr>
        <w:t>- правильно располагать доску между</w:t>
      </w:r>
      <w:r w:rsidR="006F4F6F" w:rsidRPr="00F3595C">
        <w:rPr>
          <w:rFonts w:ascii="Times New Roman" w:hAnsi="Times New Roman" w:cs="Times New Roman"/>
          <w:sz w:val="25"/>
          <w:szCs w:val="25"/>
        </w:rPr>
        <w:t xml:space="preserve"> партнерами, расставлять фигуры</w:t>
      </w:r>
    </w:p>
    <w:p w:rsidR="0041281F" w:rsidRPr="00F3595C" w:rsidRDefault="0041281F" w:rsidP="00FD69F6">
      <w:pPr>
        <w:spacing w:after="0"/>
        <w:rPr>
          <w:rFonts w:ascii="Times New Roman" w:hAnsi="Times New Roman" w:cs="Times New Roman"/>
          <w:sz w:val="25"/>
          <w:szCs w:val="25"/>
        </w:rPr>
      </w:pPr>
    </w:p>
    <w:p w:rsidR="006F4F6F" w:rsidRPr="00FC4B90" w:rsidRDefault="006F4F6F" w:rsidP="00FC4B90">
      <w:pPr>
        <w:pStyle w:val="a5"/>
        <w:numPr>
          <w:ilvl w:val="0"/>
          <w:numId w:val="10"/>
        </w:numPr>
        <w:spacing w:after="0"/>
        <w:rPr>
          <w:rFonts w:ascii="Times New Roman" w:hAnsi="Times New Roman" w:cs="Times New Roman"/>
          <w:b/>
          <w:sz w:val="25"/>
          <w:szCs w:val="25"/>
        </w:rPr>
      </w:pPr>
      <w:r w:rsidRPr="00FC4B90">
        <w:rPr>
          <w:rFonts w:ascii="Times New Roman" w:hAnsi="Times New Roman" w:cs="Times New Roman"/>
          <w:b/>
          <w:sz w:val="25"/>
          <w:szCs w:val="25"/>
        </w:rPr>
        <w:t>Критерии оценки</w:t>
      </w:r>
    </w:p>
    <w:p w:rsidR="006F4F6F" w:rsidRPr="00F3595C" w:rsidRDefault="006F4F6F" w:rsidP="00FD69F6">
      <w:pPr>
        <w:spacing w:after="0"/>
        <w:jc w:val="both"/>
        <w:rPr>
          <w:rFonts w:ascii="Times New Roman" w:hAnsi="Times New Roman" w:cs="Times New Roman"/>
          <w:sz w:val="25"/>
          <w:szCs w:val="25"/>
        </w:rPr>
      </w:pPr>
      <w:r w:rsidRPr="00F3595C">
        <w:rPr>
          <w:rFonts w:ascii="Times New Roman" w:hAnsi="Times New Roman" w:cs="Times New Roman"/>
          <w:b/>
          <w:sz w:val="25"/>
          <w:szCs w:val="25"/>
        </w:rPr>
        <w:t>2 (Высокий):</w:t>
      </w:r>
      <w:r w:rsidRPr="00F3595C">
        <w:rPr>
          <w:rFonts w:ascii="Times New Roman" w:hAnsi="Times New Roman" w:cs="Times New Roman"/>
          <w:sz w:val="25"/>
          <w:szCs w:val="25"/>
        </w:rPr>
        <w:t xml:space="preserve"> Ребенок имеет представление о «шахматном королевстве»,</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истории шахмат. Умеет пользоваться линейкой и тетрадью в клеточку. Умеет быстро и правильно находить поля, вертикали и диагонали, показывая и называя их вслух. Знает, различает и называет шахматные фигуры. Знает ходы шахматных фигур и их отличия. Имеет понятие о приёмах взятия фигур. У ребёнка развита познавательная активность, логическое мышление, воображение. Развито зрительное восприятие, внимание, мелкая моторика рук. Умеет планировать свои действия, обдумывать их, рассуждать, искать правильный ответ. Развита ловкость и смекалка, ориентировка в пространстве</w:t>
      </w:r>
    </w:p>
    <w:p w:rsidR="0041281F" w:rsidRPr="00F3595C" w:rsidRDefault="0041281F" w:rsidP="00FD69F6">
      <w:pPr>
        <w:spacing w:after="0"/>
        <w:rPr>
          <w:rFonts w:ascii="Times New Roman" w:hAnsi="Times New Roman" w:cs="Times New Roman"/>
          <w:sz w:val="25"/>
          <w:szCs w:val="25"/>
        </w:rPr>
      </w:pPr>
    </w:p>
    <w:p w:rsidR="006F4F6F" w:rsidRPr="00F3595C" w:rsidRDefault="006F4F6F" w:rsidP="00FD69F6">
      <w:pPr>
        <w:spacing w:after="0"/>
        <w:jc w:val="both"/>
        <w:rPr>
          <w:rFonts w:ascii="Times New Roman" w:hAnsi="Times New Roman" w:cs="Times New Roman"/>
          <w:sz w:val="25"/>
          <w:szCs w:val="25"/>
        </w:rPr>
      </w:pPr>
      <w:r w:rsidRPr="00F3595C">
        <w:rPr>
          <w:rFonts w:ascii="Times New Roman" w:hAnsi="Times New Roman" w:cs="Times New Roman"/>
          <w:b/>
          <w:sz w:val="25"/>
          <w:szCs w:val="25"/>
        </w:rPr>
        <w:t xml:space="preserve">1 (Средний): </w:t>
      </w:r>
      <w:r w:rsidRPr="00F3595C">
        <w:rPr>
          <w:rFonts w:ascii="Times New Roman" w:hAnsi="Times New Roman" w:cs="Times New Roman"/>
          <w:sz w:val="25"/>
          <w:szCs w:val="25"/>
        </w:rPr>
        <w:t>Ребенок имеет представление о «шахматном королевстве»,</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истории шахмат. Допускает ошибки при поиске шахматных полей, вертикалей и диагоналей, показывая и называя их вслух. Путает название шахматных фигур, ходы шахматных фигур и их отличия. Путает понятия «равно», «неравно»,</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«больше», «меньше».</w:t>
      </w:r>
    </w:p>
    <w:p w:rsidR="0041281F" w:rsidRPr="00F3595C" w:rsidRDefault="0041281F" w:rsidP="00FD69F6">
      <w:pPr>
        <w:spacing w:after="0"/>
        <w:rPr>
          <w:rFonts w:ascii="Times New Roman" w:hAnsi="Times New Roman" w:cs="Times New Roman"/>
          <w:sz w:val="25"/>
          <w:szCs w:val="25"/>
        </w:rPr>
      </w:pP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b/>
          <w:sz w:val="25"/>
          <w:szCs w:val="25"/>
        </w:rPr>
        <w:t>0 (Низкий):</w:t>
      </w:r>
      <w:r w:rsidRPr="00F3595C">
        <w:rPr>
          <w:rFonts w:ascii="Times New Roman" w:hAnsi="Times New Roman" w:cs="Times New Roman"/>
          <w:sz w:val="25"/>
          <w:szCs w:val="25"/>
        </w:rPr>
        <w:t xml:space="preserve"> ребенок не умеет быстро и правильно находить поля, вертикали и диагонали, показывать и называть их вслух. Не знает, не различает и не называет шахматные фигуры. Не знает ходов шахматных фигур и их отличия.</w:t>
      </w:r>
    </w:p>
    <w:p w:rsidR="0041281F" w:rsidRPr="00FD69F6" w:rsidRDefault="0041281F" w:rsidP="00FD69F6">
      <w:pPr>
        <w:spacing w:after="0"/>
        <w:rPr>
          <w:rFonts w:ascii="Times New Roman" w:hAnsi="Times New Roman" w:cs="Times New Roman"/>
          <w:sz w:val="26"/>
          <w:szCs w:val="26"/>
        </w:rPr>
      </w:pP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ЛИТЕРАТУРА:</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1. Береславский Л. Я. «Шахматы для малышей».- Москва: Издательство АСТ, 2017</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2. Петрушина Н. М. «Шахматный учебник для детей».- Ростов-на-Дону: Издательство «Феникс», 2016</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3. В. В. Костров «Шахматный решебник».Развлечение. -СПб.: Издательский дом «Литература», 2013.</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4. В. В. Костров «Шахматный решебник» Мат королю. -СПб.: Издательский дом «Литература», 2016.</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5. В. В. Костров «Шахматный решебник» Отвлечение. -СПб.: Издательский дом «Литература», 2013.</w:t>
      </w:r>
    </w:p>
    <w:p w:rsidR="00F3595C" w:rsidRDefault="00F3595C" w:rsidP="00FD69F6">
      <w:pPr>
        <w:spacing w:after="0"/>
        <w:rPr>
          <w:rFonts w:ascii="Times New Roman" w:hAnsi="Times New Roman" w:cs="Times New Roman"/>
          <w:sz w:val="24"/>
          <w:szCs w:val="24"/>
        </w:rPr>
      </w:pP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Интернет-ресурсы</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1. Обучающий курс для начинающих шахматистов и игра в шахматы онлайн: [сайт] URL: http://www.chess-master.net/articles/3.html;</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2. Шахматы: [сайт] URL: http://www.shahmatik.ru/;</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3. Шахматная библиотека: [сайт] URL: http://webchess.ru/ebook/.</w:t>
      </w:r>
    </w:p>
    <w:p w:rsidR="00D308DC" w:rsidRPr="006F4F6F" w:rsidRDefault="00D308DC" w:rsidP="006F4F6F">
      <w:pPr>
        <w:spacing w:after="0"/>
      </w:pPr>
    </w:p>
    <w:sectPr w:rsidR="00D308DC" w:rsidRPr="006F4F6F" w:rsidSect="00807C3F">
      <w:footerReference w:type="default" r:id="rId9"/>
      <w:pgSz w:w="11906" w:h="16838"/>
      <w:pgMar w:top="142" w:right="567" w:bottom="567" w:left="567" w:header="709" w:footer="709" w:gutter="0"/>
      <w:pgBorders w:offsetFrom="page">
        <w:top w:val="twistedLines1" w:sz="10" w:space="24" w:color="auto"/>
        <w:left w:val="twistedLines1" w:sz="10" w:space="24" w:color="auto"/>
        <w:bottom w:val="twistedLines1" w:sz="10" w:space="24" w:color="auto"/>
        <w:right w:val="twistedLines1"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CF1" w:rsidRDefault="00EE5CF1" w:rsidP="0019218E">
      <w:pPr>
        <w:spacing w:after="0" w:line="240" w:lineRule="auto"/>
      </w:pPr>
      <w:r>
        <w:separator/>
      </w:r>
    </w:p>
  </w:endnote>
  <w:endnote w:type="continuationSeparator" w:id="0">
    <w:p w:rsidR="00EE5CF1" w:rsidRDefault="00EE5CF1" w:rsidP="0019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645598"/>
      <w:docPartObj>
        <w:docPartGallery w:val="Page Numbers (Bottom of Page)"/>
        <w:docPartUnique/>
      </w:docPartObj>
    </w:sdtPr>
    <w:sdtEndPr/>
    <w:sdtContent>
      <w:p w:rsidR="0019218E" w:rsidRDefault="0019218E">
        <w:pPr>
          <w:pStyle w:val="a9"/>
          <w:jc w:val="right"/>
        </w:pPr>
        <w:r>
          <w:fldChar w:fldCharType="begin"/>
        </w:r>
        <w:r>
          <w:instrText>PAGE   \* MERGEFORMAT</w:instrText>
        </w:r>
        <w:r>
          <w:fldChar w:fldCharType="separate"/>
        </w:r>
        <w:r w:rsidR="00807C3F">
          <w:rPr>
            <w:noProof/>
          </w:rPr>
          <w:t>2</w:t>
        </w:r>
        <w:r>
          <w:fldChar w:fldCharType="end"/>
        </w:r>
      </w:p>
    </w:sdtContent>
  </w:sdt>
  <w:p w:rsidR="0019218E" w:rsidRDefault="0019218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CF1" w:rsidRDefault="00EE5CF1" w:rsidP="0019218E">
      <w:pPr>
        <w:spacing w:after="0" w:line="240" w:lineRule="auto"/>
      </w:pPr>
      <w:r>
        <w:separator/>
      </w:r>
    </w:p>
  </w:footnote>
  <w:footnote w:type="continuationSeparator" w:id="0">
    <w:p w:rsidR="00EE5CF1" w:rsidRDefault="00EE5CF1" w:rsidP="001921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D78BE"/>
    <w:multiLevelType w:val="hybridMultilevel"/>
    <w:tmpl w:val="7B0E65BA"/>
    <w:lvl w:ilvl="0" w:tplc="3A5ADFDC">
      <w:start w:val="8"/>
      <w:numFmt w:val="decimal"/>
      <w:lvlText w:val="%1."/>
      <w:lvlJc w:val="left"/>
      <w:pPr>
        <w:ind w:left="3930" w:hanging="360"/>
      </w:pPr>
      <w:rPr>
        <w:rFonts w:hint="default"/>
      </w:rPr>
    </w:lvl>
    <w:lvl w:ilvl="1" w:tplc="04190019" w:tentative="1">
      <w:start w:val="1"/>
      <w:numFmt w:val="lowerLetter"/>
      <w:lvlText w:val="%2."/>
      <w:lvlJc w:val="left"/>
      <w:pPr>
        <w:ind w:left="4650" w:hanging="360"/>
      </w:pPr>
    </w:lvl>
    <w:lvl w:ilvl="2" w:tplc="0419001B" w:tentative="1">
      <w:start w:val="1"/>
      <w:numFmt w:val="lowerRoman"/>
      <w:lvlText w:val="%3."/>
      <w:lvlJc w:val="right"/>
      <w:pPr>
        <w:ind w:left="5370" w:hanging="180"/>
      </w:pPr>
    </w:lvl>
    <w:lvl w:ilvl="3" w:tplc="0419000F" w:tentative="1">
      <w:start w:val="1"/>
      <w:numFmt w:val="decimal"/>
      <w:lvlText w:val="%4."/>
      <w:lvlJc w:val="left"/>
      <w:pPr>
        <w:ind w:left="6090" w:hanging="360"/>
      </w:pPr>
    </w:lvl>
    <w:lvl w:ilvl="4" w:tplc="04190019" w:tentative="1">
      <w:start w:val="1"/>
      <w:numFmt w:val="lowerLetter"/>
      <w:lvlText w:val="%5."/>
      <w:lvlJc w:val="left"/>
      <w:pPr>
        <w:ind w:left="6810" w:hanging="360"/>
      </w:pPr>
    </w:lvl>
    <w:lvl w:ilvl="5" w:tplc="0419001B" w:tentative="1">
      <w:start w:val="1"/>
      <w:numFmt w:val="lowerRoman"/>
      <w:lvlText w:val="%6."/>
      <w:lvlJc w:val="right"/>
      <w:pPr>
        <w:ind w:left="7530" w:hanging="180"/>
      </w:pPr>
    </w:lvl>
    <w:lvl w:ilvl="6" w:tplc="0419000F" w:tentative="1">
      <w:start w:val="1"/>
      <w:numFmt w:val="decimal"/>
      <w:lvlText w:val="%7."/>
      <w:lvlJc w:val="left"/>
      <w:pPr>
        <w:ind w:left="8250" w:hanging="360"/>
      </w:pPr>
    </w:lvl>
    <w:lvl w:ilvl="7" w:tplc="04190019" w:tentative="1">
      <w:start w:val="1"/>
      <w:numFmt w:val="lowerLetter"/>
      <w:lvlText w:val="%8."/>
      <w:lvlJc w:val="left"/>
      <w:pPr>
        <w:ind w:left="8970" w:hanging="360"/>
      </w:pPr>
    </w:lvl>
    <w:lvl w:ilvl="8" w:tplc="0419001B" w:tentative="1">
      <w:start w:val="1"/>
      <w:numFmt w:val="lowerRoman"/>
      <w:lvlText w:val="%9."/>
      <w:lvlJc w:val="right"/>
      <w:pPr>
        <w:ind w:left="9690" w:hanging="180"/>
      </w:pPr>
    </w:lvl>
  </w:abstractNum>
  <w:abstractNum w:abstractNumId="1">
    <w:nsid w:val="142F1427"/>
    <w:multiLevelType w:val="hybridMultilevel"/>
    <w:tmpl w:val="98800A88"/>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5A462B7"/>
    <w:multiLevelType w:val="hybridMultilevel"/>
    <w:tmpl w:val="3EDCDFB0"/>
    <w:lvl w:ilvl="0" w:tplc="EB247266">
      <w:start w:val="3"/>
      <w:numFmt w:val="decimal"/>
      <w:lvlText w:val="%1."/>
      <w:lvlJc w:val="left"/>
      <w:pPr>
        <w:ind w:left="4230" w:hanging="360"/>
      </w:pPr>
      <w:rPr>
        <w:rFonts w:hint="default"/>
      </w:rPr>
    </w:lvl>
    <w:lvl w:ilvl="1" w:tplc="04190019" w:tentative="1">
      <w:start w:val="1"/>
      <w:numFmt w:val="lowerLetter"/>
      <w:lvlText w:val="%2."/>
      <w:lvlJc w:val="left"/>
      <w:pPr>
        <w:ind w:left="4950" w:hanging="360"/>
      </w:pPr>
    </w:lvl>
    <w:lvl w:ilvl="2" w:tplc="0419001B" w:tentative="1">
      <w:start w:val="1"/>
      <w:numFmt w:val="lowerRoman"/>
      <w:lvlText w:val="%3."/>
      <w:lvlJc w:val="right"/>
      <w:pPr>
        <w:ind w:left="5670" w:hanging="180"/>
      </w:pPr>
    </w:lvl>
    <w:lvl w:ilvl="3" w:tplc="0419000F" w:tentative="1">
      <w:start w:val="1"/>
      <w:numFmt w:val="decimal"/>
      <w:lvlText w:val="%4."/>
      <w:lvlJc w:val="left"/>
      <w:pPr>
        <w:ind w:left="6390" w:hanging="360"/>
      </w:pPr>
    </w:lvl>
    <w:lvl w:ilvl="4" w:tplc="04190019" w:tentative="1">
      <w:start w:val="1"/>
      <w:numFmt w:val="lowerLetter"/>
      <w:lvlText w:val="%5."/>
      <w:lvlJc w:val="left"/>
      <w:pPr>
        <w:ind w:left="7110" w:hanging="360"/>
      </w:pPr>
    </w:lvl>
    <w:lvl w:ilvl="5" w:tplc="0419001B" w:tentative="1">
      <w:start w:val="1"/>
      <w:numFmt w:val="lowerRoman"/>
      <w:lvlText w:val="%6."/>
      <w:lvlJc w:val="right"/>
      <w:pPr>
        <w:ind w:left="7830" w:hanging="180"/>
      </w:pPr>
    </w:lvl>
    <w:lvl w:ilvl="6" w:tplc="0419000F" w:tentative="1">
      <w:start w:val="1"/>
      <w:numFmt w:val="decimal"/>
      <w:lvlText w:val="%7."/>
      <w:lvlJc w:val="left"/>
      <w:pPr>
        <w:ind w:left="8550" w:hanging="360"/>
      </w:pPr>
    </w:lvl>
    <w:lvl w:ilvl="7" w:tplc="04190019" w:tentative="1">
      <w:start w:val="1"/>
      <w:numFmt w:val="lowerLetter"/>
      <w:lvlText w:val="%8."/>
      <w:lvlJc w:val="left"/>
      <w:pPr>
        <w:ind w:left="9270" w:hanging="360"/>
      </w:pPr>
    </w:lvl>
    <w:lvl w:ilvl="8" w:tplc="0419001B" w:tentative="1">
      <w:start w:val="1"/>
      <w:numFmt w:val="lowerRoman"/>
      <w:lvlText w:val="%9."/>
      <w:lvlJc w:val="right"/>
      <w:pPr>
        <w:ind w:left="9990" w:hanging="180"/>
      </w:pPr>
    </w:lvl>
  </w:abstractNum>
  <w:abstractNum w:abstractNumId="3">
    <w:nsid w:val="15BF7068"/>
    <w:multiLevelType w:val="hybridMultilevel"/>
    <w:tmpl w:val="EA3C9756"/>
    <w:lvl w:ilvl="0" w:tplc="6206EFB0">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AB4DC5"/>
    <w:multiLevelType w:val="hybridMultilevel"/>
    <w:tmpl w:val="946A0B3C"/>
    <w:lvl w:ilvl="0" w:tplc="ECA2802C">
      <w:start w:val="4"/>
      <w:numFmt w:val="decimal"/>
      <w:lvlText w:val="%1."/>
      <w:lvlJc w:val="left"/>
      <w:pPr>
        <w:ind w:left="4590" w:hanging="360"/>
      </w:pPr>
      <w:rPr>
        <w:rFonts w:hint="default"/>
      </w:rPr>
    </w:lvl>
    <w:lvl w:ilvl="1" w:tplc="04190019" w:tentative="1">
      <w:start w:val="1"/>
      <w:numFmt w:val="lowerLetter"/>
      <w:lvlText w:val="%2."/>
      <w:lvlJc w:val="left"/>
      <w:pPr>
        <w:ind w:left="5310" w:hanging="360"/>
      </w:pPr>
    </w:lvl>
    <w:lvl w:ilvl="2" w:tplc="0419001B" w:tentative="1">
      <w:start w:val="1"/>
      <w:numFmt w:val="lowerRoman"/>
      <w:lvlText w:val="%3."/>
      <w:lvlJc w:val="right"/>
      <w:pPr>
        <w:ind w:left="6030" w:hanging="180"/>
      </w:pPr>
    </w:lvl>
    <w:lvl w:ilvl="3" w:tplc="0419000F" w:tentative="1">
      <w:start w:val="1"/>
      <w:numFmt w:val="decimal"/>
      <w:lvlText w:val="%4."/>
      <w:lvlJc w:val="left"/>
      <w:pPr>
        <w:ind w:left="6750" w:hanging="360"/>
      </w:pPr>
    </w:lvl>
    <w:lvl w:ilvl="4" w:tplc="04190019" w:tentative="1">
      <w:start w:val="1"/>
      <w:numFmt w:val="lowerLetter"/>
      <w:lvlText w:val="%5."/>
      <w:lvlJc w:val="left"/>
      <w:pPr>
        <w:ind w:left="7470" w:hanging="360"/>
      </w:pPr>
    </w:lvl>
    <w:lvl w:ilvl="5" w:tplc="0419001B" w:tentative="1">
      <w:start w:val="1"/>
      <w:numFmt w:val="lowerRoman"/>
      <w:lvlText w:val="%6."/>
      <w:lvlJc w:val="right"/>
      <w:pPr>
        <w:ind w:left="8190" w:hanging="180"/>
      </w:pPr>
    </w:lvl>
    <w:lvl w:ilvl="6" w:tplc="0419000F" w:tentative="1">
      <w:start w:val="1"/>
      <w:numFmt w:val="decimal"/>
      <w:lvlText w:val="%7."/>
      <w:lvlJc w:val="left"/>
      <w:pPr>
        <w:ind w:left="8910" w:hanging="360"/>
      </w:pPr>
    </w:lvl>
    <w:lvl w:ilvl="7" w:tplc="04190019" w:tentative="1">
      <w:start w:val="1"/>
      <w:numFmt w:val="lowerLetter"/>
      <w:lvlText w:val="%8."/>
      <w:lvlJc w:val="left"/>
      <w:pPr>
        <w:ind w:left="9630" w:hanging="360"/>
      </w:pPr>
    </w:lvl>
    <w:lvl w:ilvl="8" w:tplc="0419001B" w:tentative="1">
      <w:start w:val="1"/>
      <w:numFmt w:val="lowerRoman"/>
      <w:lvlText w:val="%9."/>
      <w:lvlJc w:val="right"/>
      <w:pPr>
        <w:ind w:left="10350" w:hanging="180"/>
      </w:pPr>
    </w:lvl>
  </w:abstractNum>
  <w:abstractNum w:abstractNumId="5">
    <w:nsid w:val="525139C7"/>
    <w:multiLevelType w:val="hybridMultilevel"/>
    <w:tmpl w:val="C5642EB2"/>
    <w:lvl w:ilvl="0" w:tplc="2E363500">
      <w:start w:val="1"/>
      <w:numFmt w:val="decimal"/>
      <w:lvlText w:val="%1."/>
      <w:lvlJc w:val="left"/>
      <w:pPr>
        <w:ind w:left="4230" w:hanging="360"/>
      </w:pPr>
      <w:rPr>
        <w:rFonts w:hint="default"/>
      </w:rPr>
    </w:lvl>
    <w:lvl w:ilvl="1" w:tplc="04190019" w:tentative="1">
      <w:start w:val="1"/>
      <w:numFmt w:val="lowerLetter"/>
      <w:lvlText w:val="%2."/>
      <w:lvlJc w:val="left"/>
      <w:pPr>
        <w:ind w:left="4950" w:hanging="360"/>
      </w:pPr>
    </w:lvl>
    <w:lvl w:ilvl="2" w:tplc="0419001B" w:tentative="1">
      <w:start w:val="1"/>
      <w:numFmt w:val="lowerRoman"/>
      <w:lvlText w:val="%3."/>
      <w:lvlJc w:val="right"/>
      <w:pPr>
        <w:ind w:left="5670" w:hanging="180"/>
      </w:pPr>
    </w:lvl>
    <w:lvl w:ilvl="3" w:tplc="0419000F" w:tentative="1">
      <w:start w:val="1"/>
      <w:numFmt w:val="decimal"/>
      <w:lvlText w:val="%4."/>
      <w:lvlJc w:val="left"/>
      <w:pPr>
        <w:ind w:left="6390" w:hanging="360"/>
      </w:pPr>
    </w:lvl>
    <w:lvl w:ilvl="4" w:tplc="04190019" w:tentative="1">
      <w:start w:val="1"/>
      <w:numFmt w:val="lowerLetter"/>
      <w:lvlText w:val="%5."/>
      <w:lvlJc w:val="left"/>
      <w:pPr>
        <w:ind w:left="7110" w:hanging="360"/>
      </w:pPr>
    </w:lvl>
    <w:lvl w:ilvl="5" w:tplc="0419001B" w:tentative="1">
      <w:start w:val="1"/>
      <w:numFmt w:val="lowerRoman"/>
      <w:lvlText w:val="%6."/>
      <w:lvlJc w:val="right"/>
      <w:pPr>
        <w:ind w:left="7830" w:hanging="180"/>
      </w:pPr>
    </w:lvl>
    <w:lvl w:ilvl="6" w:tplc="0419000F" w:tentative="1">
      <w:start w:val="1"/>
      <w:numFmt w:val="decimal"/>
      <w:lvlText w:val="%7."/>
      <w:lvlJc w:val="left"/>
      <w:pPr>
        <w:ind w:left="8550" w:hanging="360"/>
      </w:pPr>
    </w:lvl>
    <w:lvl w:ilvl="7" w:tplc="04190019" w:tentative="1">
      <w:start w:val="1"/>
      <w:numFmt w:val="lowerLetter"/>
      <w:lvlText w:val="%8."/>
      <w:lvlJc w:val="left"/>
      <w:pPr>
        <w:ind w:left="9270" w:hanging="360"/>
      </w:pPr>
    </w:lvl>
    <w:lvl w:ilvl="8" w:tplc="0419001B" w:tentative="1">
      <w:start w:val="1"/>
      <w:numFmt w:val="lowerRoman"/>
      <w:lvlText w:val="%9."/>
      <w:lvlJc w:val="right"/>
      <w:pPr>
        <w:ind w:left="9990" w:hanging="180"/>
      </w:pPr>
    </w:lvl>
  </w:abstractNum>
  <w:abstractNum w:abstractNumId="6">
    <w:nsid w:val="5CAA3070"/>
    <w:multiLevelType w:val="hybridMultilevel"/>
    <w:tmpl w:val="E8E0A11C"/>
    <w:lvl w:ilvl="0" w:tplc="59B867F8">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0B4777"/>
    <w:multiLevelType w:val="hybridMultilevel"/>
    <w:tmpl w:val="858027D6"/>
    <w:lvl w:ilvl="0" w:tplc="30AEC914">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F17B39"/>
    <w:multiLevelType w:val="hybridMultilevel"/>
    <w:tmpl w:val="3AC4F96A"/>
    <w:lvl w:ilvl="0" w:tplc="6206EFB0">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F57E38"/>
    <w:multiLevelType w:val="hybridMultilevel"/>
    <w:tmpl w:val="28940A28"/>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8"/>
  </w:num>
  <w:num w:numId="4">
    <w:abstractNumId w:val="6"/>
  </w:num>
  <w:num w:numId="5">
    <w:abstractNumId w:val="9"/>
  </w:num>
  <w:num w:numId="6">
    <w:abstractNumId w:val="5"/>
  </w:num>
  <w:num w:numId="7">
    <w:abstractNumId w:val="2"/>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F6F"/>
    <w:rsid w:val="00066017"/>
    <w:rsid w:val="0019218E"/>
    <w:rsid w:val="0041281F"/>
    <w:rsid w:val="00422E93"/>
    <w:rsid w:val="006F4F6F"/>
    <w:rsid w:val="00807C3F"/>
    <w:rsid w:val="00983CEC"/>
    <w:rsid w:val="00CD5CFB"/>
    <w:rsid w:val="00D308DC"/>
    <w:rsid w:val="00DD570C"/>
    <w:rsid w:val="00EC38A3"/>
    <w:rsid w:val="00EE5CF1"/>
    <w:rsid w:val="00F3595C"/>
    <w:rsid w:val="00FC4B90"/>
    <w:rsid w:val="00FD6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4F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F6F"/>
    <w:rPr>
      <w:rFonts w:ascii="Times New Roman" w:eastAsia="Times New Roman" w:hAnsi="Times New Roman" w:cs="Times New Roman"/>
      <w:b/>
      <w:bCs/>
      <w:kern w:val="36"/>
      <w:sz w:val="48"/>
      <w:szCs w:val="48"/>
      <w:lang w:eastAsia="ru-RU"/>
    </w:rPr>
  </w:style>
  <w:style w:type="paragraph" w:customStyle="1" w:styleId="headline">
    <w:name w:val="headline"/>
    <w:basedOn w:val="a"/>
    <w:rsid w:val="006F4F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F4F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4F6F"/>
    <w:rPr>
      <w:b/>
      <w:bCs/>
    </w:rPr>
  </w:style>
  <w:style w:type="paragraph" w:styleId="a5">
    <w:name w:val="List Paragraph"/>
    <w:basedOn w:val="a"/>
    <w:uiPriority w:val="34"/>
    <w:qFormat/>
    <w:rsid w:val="006F4F6F"/>
    <w:pPr>
      <w:ind w:left="720"/>
      <w:contextualSpacing/>
    </w:pPr>
  </w:style>
  <w:style w:type="table" w:styleId="a6">
    <w:name w:val="Table Grid"/>
    <w:basedOn w:val="a1"/>
    <w:uiPriority w:val="59"/>
    <w:rsid w:val="006F4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1921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218E"/>
  </w:style>
  <w:style w:type="paragraph" w:styleId="a9">
    <w:name w:val="footer"/>
    <w:basedOn w:val="a"/>
    <w:link w:val="aa"/>
    <w:uiPriority w:val="99"/>
    <w:unhideWhenUsed/>
    <w:rsid w:val="001921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218E"/>
  </w:style>
  <w:style w:type="paragraph" w:styleId="ab">
    <w:name w:val="Balloon Text"/>
    <w:basedOn w:val="a"/>
    <w:link w:val="ac"/>
    <w:uiPriority w:val="99"/>
    <w:semiHidden/>
    <w:unhideWhenUsed/>
    <w:rsid w:val="00FC4B9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C4B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4F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F6F"/>
    <w:rPr>
      <w:rFonts w:ascii="Times New Roman" w:eastAsia="Times New Roman" w:hAnsi="Times New Roman" w:cs="Times New Roman"/>
      <w:b/>
      <w:bCs/>
      <w:kern w:val="36"/>
      <w:sz w:val="48"/>
      <w:szCs w:val="48"/>
      <w:lang w:eastAsia="ru-RU"/>
    </w:rPr>
  </w:style>
  <w:style w:type="paragraph" w:customStyle="1" w:styleId="headline">
    <w:name w:val="headline"/>
    <w:basedOn w:val="a"/>
    <w:rsid w:val="006F4F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F4F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4F6F"/>
    <w:rPr>
      <w:b/>
      <w:bCs/>
    </w:rPr>
  </w:style>
  <w:style w:type="paragraph" w:styleId="a5">
    <w:name w:val="List Paragraph"/>
    <w:basedOn w:val="a"/>
    <w:uiPriority w:val="34"/>
    <w:qFormat/>
    <w:rsid w:val="006F4F6F"/>
    <w:pPr>
      <w:ind w:left="720"/>
      <w:contextualSpacing/>
    </w:pPr>
  </w:style>
  <w:style w:type="table" w:styleId="a6">
    <w:name w:val="Table Grid"/>
    <w:basedOn w:val="a1"/>
    <w:uiPriority w:val="59"/>
    <w:rsid w:val="006F4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1921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218E"/>
  </w:style>
  <w:style w:type="paragraph" w:styleId="a9">
    <w:name w:val="footer"/>
    <w:basedOn w:val="a"/>
    <w:link w:val="aa"/>
    <w:uiPriority w:val="99"/>
    <w:unhideWhenUsed/>
    <w:rsid w:val="001921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218E"/>
  </w:style>
  <w:style w:type="paragraph" w:styleId="ab">
    <w:name w:val="Balloon Text"/>
    <w:basedOn w:val="a"/>
    <w:link w:val="ac"/>
    <w:uiPriority w:val="99"/>
    <w:semiHidden/>
    <w:unhideWhenUsed/>
    <w:rsid w:val="00FC4B9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C4B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52505">
      <w:bodyDiv w:val="1"/>
      <w:marLeft w:val="0"/>
      <w:marRight w:val="0"/>
      <w:marTop w:val="0"/>
      <w:marBottom w:val="0"/>
      <w:divBdr>
        <w:top w:val="none" w:sz="0" w:space="0" w:color="auto"/>
        <w:left w:val="none" w:sz="0" w:space="0" w:color="auto"/>
        <w:bottom w:val="none" w:sz="0" w:space="0" w:color="auto"/>
        <w:right w:val="none" w:sz="0" w:space="0" w:color="auto"/>
      </w:divBdr>
      <w:divsChild>
        <w:div w:id="1332759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3469</Words>
  <Characters>19776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user</cp:lastModifiedBy>
  <cp:revision>2</cp:revision>
  <cp:lastPrinted>2019-10-15T10:56:00Z</cp:lastPrinted>
  <dcterms:created xsi:type="dcterms:W3CDTF">2019-10-15T11:00:00Z</dcterms:created>
  <dcterms:modified xsi:type="dcterms:W3CDTF">2019-10-15T11:00:00Z</dcterms:modified>
</cp:coreProperties>
</file>